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49696" w14:textId="2BCCAEA6" w:rsidR="002A5547" w:rsidRPr="002A5547" w:rsidRDefault="002A5547" w:rsidP="002A5547">
      <w:pPr>
        <w:jc w:val="center"/>
        <w:rPr>
          <w:b/>
          <w:bCs/>
          <w:sz w:val="28"/>
          <w:szCs w:val="28"/>
        </w:rPr>
      </w:pPr>
      <w:r w:rsidRPr="002A5547">
        <w:rPr>
          <w:b/>
          <w:bCs/>
          <w:sz w:val="28"/>
          <w:szCs w:val="28"/>
        </w:rPr>
        <w:t>Executive Director’s Report to the Board of the Idaho Children’s Trust Fund</w:t>
      </w:r>
    </w:p>
    <w:p w14:paraId="67193B61" w14:textId="232F5B3D" w:rsidR="002A5547" w:rsidRPr="002A5547" w:rsidRDefault="002A5547" w:rsidP="002A5547">
      <w:pPr>
        <w:jc w:val="center"/>
        <w:rPr>
          <w:b/>
          <w:bCs/>
          <w:sz w:val="28"/>
          <w:szCs w:val="28"/>
        </w:rPr>
      </w:pPr>
      <w:r w:rsidRPr="002A5547">
        <w:rPr>
          <w:b/>
          <w:bCs/>
          <w:sz w:val="28"/>
          <w:szCs w:val="28"/>
        </w:rPr>
        <w:t>2</w:t>
      </w:r>
      <w:r w:rsidRPr="002A5547">
        <w:rPr>
          <w:b/>
          <w:bCs/>
          <w:sz w:val="28"/>
          <w:szCs w:val="28"/>
          <w:vertAlign w:val="superscript"/>
        </w:rPr>
        <w:t>nd</w:t>
      </w:r>
      <w:r w:rsidRPr="002A5547">
        <w:rPr>
          <w:b/>
          <w:bCs/>
          <w:sz w:val="28"/>
          <w:szCs w:val="28"/>
        </w:rPr>
        <w:t xml:space="preserve"> Quarter SFY 2021</w:t>
      </w:r>
    </w:p>
    <w:p w14:paraId="547FF564" w14:textId="77777777" w:rsidR="002A5547" w:rsidRDefault="002A5547" w:rsidP="002A5547"/>
    <w:p w14:paraId="62F813D6" w14:textId="283EA1B0" w:rsidR="002A5547" w:rsidRDefault="00E020E9" w:rsidP="002A5547">
      <w:r>
        <w:t xml:space="preserve">As we have adapted to this virtual world, there is a lot going on!  </w:t>
      </w:r>
    </w:p>
    <w:p w14:paraId="05CD9DD4" w14:textId="3C2C8D08" w:rsidR="006F0AA6" w:rsidRDefault="006F0AA6" w:rsidP="002A5547"/>
    <w:p w14:paraId="142B3C88" w14:textId="032C492B" w:rsidR="006F0AA6" w:rsidRPr="004D13BD" w:rsidRDefault="004D13BD" w:rsidP="002A5547">
      <w:r w:rsidRPr="004D13BD">
        <w:rPr>
          <w:b/>
          <w:bCs/>
        </w:rPr>
        <w:t xml:space="preserve">Strengthening Families Training Institute March 15-17.  </w:t>
      </w:r>
      <w:r>
        <w:t xml:space="preserve">As we decided a few months ago, we are getting SFTI back on schedule by holding it at our usual time—although virtually.  A few things will be different as a result.  Since we will not have the expense of travel for speakers, we will have more national speakers than is normal.  We have two keynotes, a </w:t>
      </w:r>
      <w:proofErr w:type="spellStart"/>
      <w:r>
        <w:t>capnote</w:t>
      </w:r>
      <w:proofErr w:type="spellEnd"/>
      <w:r>
        <w:t xml:space="preserve"> and at least one workshop by people from outside Idaho.  We are also partnering this year with the Governor’s Children at Risk Task Force (CARTF) which may increase the size of the institute significantly.  </w:t>
      </w:r>
      <w:r w:rsidR="00840709">
        <w:t xml:space="preserve">We have added one additional workshop to each session and may add more if registration numbers warrant it.  Registration is open at </w:t>
      </w:r>
      <w:hyperlink r:id="rId5" w:history="1">
        <w:r w:rsidR="00840709" w:rsidRPr="00654CB1">
          <w:rPr>
            <w:rStyle w:val="Hyperlink"/>
          </w:rPr>
          <w:t>www.idahochildrenstrustfund.org</w:t>
        </w:r>
      </w:hyperlink>
      <w:r w:rsidR="00840709">
        <w:t xml:space="preserve"> </w:t>
      </w:r>
    </w:p>
    <w:p w14:paraId="19FAB4E7" w14:textId="41FAC1AF" w:rsidR="006F0AA6" w:rsidRDefault="006F0AA6" w:rsidP="002A5547"/>
    <w:p w14:paraId="4BE52027" w14:textId="4CB01351" w:rsidR="006F0AA6" w:rsidRDefault="006F0AA6" w:rsidP="002A5547">
      <w:pPr>
        <w:rPr>
          <w:rStyle w:val="Hyperlink"/>
          <w:color w:val="auto"/>
          <w:u w:val="none"/>
        </w:rPr>
      </w:pPr>
      <w:r w:rsidRPr="00840709">
        <w:rPr>
          <w:b/>
          <w:bCs/>
        </w:rPr>
        <w:t>Annual Report</w:t>
      </w:r>
      <w:r w:rsidR="00840709">
        <w:rPr>
          <w:b/>
          <w:bCs/>
        </w:rPr>
        <w:t xml:space="preserve">.  </w:t>
      </w:r>
      <w:r w:rsidR="00840709">
        <w:t xml:space="preserve">As required by statute, we are submitting our annual report to the Governor and Legislature this week.  It is a beautiful publication this year as always.  It is online at </w:t>
      </w:r>
      <w:hyperlink r:id="rId6" w:history="1">
        <w:r w:rsidR="00840709">
          <w:rPr>
            <w:rStyle w:val="Hyperlink"/>
          </w:rPr>
          <w:t>https://www.idahochildrenstrustfund.org/index.php/about-us/annual-reports</w:t>
        </w:r>
      </w:hyperlink>
      <w:r w:rsidR="00840709">
        <w:rPr>
          <w:rStyle w:val="Hyperlink"/>
        </w:rPr>
        <w:t>.</w:t>
      </w:r>
      <w:r w:rsidR="00840709">
        <w:rPr>
          <w:rStyle w:val="Hyperlink"/>
          <w:u w:val="none"/>
        </w:rPr>
        <w:t xml:space="preserve"> </w:t>
      </w:r>
      <w:r w:rsidR="00840709" w:rsidRPr="00840709">
        <w:rPr>
          <w:rStyle w:val="Hyperlink"/>
          <w:color w:val="auto"/>
          <w:u w:val="none"/>
        </w:rPr>
        <w:t xml:space="preserve">We will send you a printed one soon. </w:t>
      </w:r>
    </w:p>
    <w:p w14:paraId="19E1D9B4" w14:textId="0869889D" w:rsidR="00840709" w:rsidRDefault="00840709" w:rsidP="002A5547">
      <w:pPr>
        <w:rPr>
          <w:rStyle w:val="Hyperlink"/>
          <w:color w:val="auto"/>
          <w:u w:val="none"/>
        </w:rPr>
      </w:pPr>
    </w:p>
    <w:p w14:paraId="53AAA7AE" w14:textId="3FB669D8" w:rsidR="00840709" w:rsidRPr="00840709" w:rsidRDefault="00840709" w:rsidP="002A5547">
      <w:r w:rsidRPr="00840709">
        <w:rPr>
          <w:b/>
          <w:bCs/>
        </w:rPr>
        <w:t>Resilient Idaho: Hope Lives Here</w:t>
      </w:r>
      <w:r>
        <w:rPr>
          <w:b/>
          <w:bCs/>
        </w:rPr>
        <w:t xml:space="preserve">.  </w:t>
      </w:r>
      <w:r>
        <w:t xml:space="preserve"> As you know I have been working with Idaho Public Television as part of a group developing </w:t>
      </w:r>
      <w:r w:rsidR="00053559">
        <w:t>a documentary on ACEs and resilience in Idaho.  It is getting very close to release and I have been one of the few who have gotten to see it in its various phases.  The film really tells the Idaho story from every corner of the state.  It is very powerful.  It will be broadcast on IPTV February 16 and 22</w:t>
      </w:r>
      <w:r w:rsidR="00053559" w:rsidRPr="00053559">
        <w:rPr>
          <w:vertAlign w:val="superscript"/>
        </w:rPr>
        <w:t>nd</w:t>
      </w:r>
      <w:r w:rsidR="00053559">
        <w:t xml:space="preserve">.  We will also show it at SFTI and have a panel following it.  </w:t>
      </w:r>
    </w:p>
    <w:p w14:paraId="7C69AC4F" w14:textId="7D045A64" w:rsidR="006F0AA6" w:rsidRPr="00840709" w:rsidRDefault="006F0AA6" w:rsidP="002A5547"/>
    <w:p w14:paraId="397C7268" w14:textId="1C129A8B" w:rsidR="00053559" w:rsidRDefault="00053559" w:rsidP="002A5547">
      <w:r>
        <w:rPr>
          <w:b/>
          <w:bCs/>
        </w:rPr>
        <w:t xml:space="preserve">Staff transition:  </w:t>
      </w:r>
      <w:r>
        <w:t>Lori Dicaire resigned from the Trust Fund</w:t>
      </w:r>
      <w:r>
        <w:rPr>
          <w:b/>
          <w:bCs/>
        </w:rPr>
        <w:t xml:space="preserve"> </w:t>
      </w:r>
      <w:r w:rsidRPr="00053559">
        <w:t>and has started a</w:t>
      </w:r>
      <w:r>
        <w:rPr>
          <w:b/>
          <w:bCs/>
        </w:rPr>
        <w:t xml:space="preserve"> </w:t>
      </w:r>
      <w:r w:rsidRPr="00053559">
        <w:t>job at the Idaho Fair Housing Council</w:t>
      </w:r>
      <w:r>
        <w:t xml:space="preserve">.  Taber Martin has stepped into the </w:t>
      </w:r>
      <w:r w:rsidR="00A80A88">
        <w:t xml:space="preserve">administrative assistant job and is learning the ropes and doing a great job so far.  </w:t>
      </w:r>
    </w:p>
    <w:p w14:paraId="10BF85AA" w14:textId="1E7782F5" w:rsidR="00A80A88" w:rsidRDefault="00A80A88" w:rsidP="002A5547"/>
    <w:p w14:paraId="69E7AD52" w14:textId="419DEC14" w:rsidR="00A80A88" w:rsidRPr="008D4AF5" w:rsidRDefault="00A80A88" w:rsidP="002A5547">
      <w:pPr>
        <w:rPr>
          <w:b/>
          <w:bCs/>
        </w:rPr>
      </w:pPr>
      <w:r w:rsidRPr="008D4AF5">
        <w:rPr>
          <w:b/>
          <w:bCs/>
        </w:rPr>
        <w:t>ACEs learning collaborative</w:t>
      </w:r>
      <w:r w:rsidR="008D4AF5">
        <w:rPr>
          <w:b/>
          <w:bCs/>
        </w:rPr>
        <w:t xml:space="preserve">.  </w:t>
      </w:r>
      <w:r w:rsidR="008D4AF5">
        <w:t xml:space="preserve">This is an exciting project to encourage the use of ACE and Resilience screening for pediatricians, </w:t>
      </w:r>
      <w:proofErr w:type="gramStart"/>
      <w:r w:rsidR="008D4AF5">
        <w:t>OB’s</w:t>
      </w:r>
      <w:proofErr w:type="gramEnd"/>
      <w:r w:rsidR="008D4AF5">
        <w:t xml:space="preserve"> and family docs.  The work will be a series of focus groups with Head Start parents to discuss what would make that kind of screening work best for them.  What we know is that doctors are often reluctant to talk about their patients’ childhood trauma even though they know that ACEs impact health.  This project will have potential patients reassure them that it can be done if they handle it in ways that work for them. </w:t>
      </w:r>
    </w:p>
    <w:p w14:paraId="3CF24486" w14:textId="77777777" w:rsidR="00053559" w:rsidRPr="00053559" w:rsidRDefault="00053559" w:rsidP="002A5547"/>
    <w:p w14:paraId="483343E4" w14:textId="40AF93A0" w:rsidR="00053559" w:rsidRDefault="008D4AF5" w:rsidP="002A5547">
      <w:r w:rsidRPr="008D4AF5">
        <w:rPr>
          <w:b/>
          <w:bCs/>
        </w:rPr>
        <w:t>Multi-media campaign</w:t>
      </w:r>
      <w:r>
        <w:rPr>
          <w:b/>
          <w:bCs/>
        </w:rPr>
        <w:t xml:space="preserve">.  </w:t>
      </w:r>
      <w:r w:rsidR="0017518C" w:rsidRPr="0017518C">
        <w:t>We are on the cusp of releasing this</w:t>
      </w:r>
      <w:r w:rsidRPr="0017518C">
        <w:t xml:space="preserve"> </w:t>
      </w:r>
      <w:r w:rsidR="0017518C">
        <w:t xml:space="preserve">publicly now that we have the landing page at </w:t>
      </w:r>
      <w:hyperlink r:id="rId7" w:history="1">
        <w:r w:rsidR="0017518C" w:rsidRPr="00654CB1">
          <w:rPr>
            <w:rStyle w:val="Hyperlink"/>
          </w:rPr>
          <w:t>www.idahofamilysupport.org</w:t>
        </w:r>
      </w:hyperlink>
      <w:r w:rsidR="0017518C">
        <w:t xml:space="preserve">.  We hope that this campaign is successful in driving people to helpful resources and to the HelpNow line staffed by crisis counselors.  We know that families have been under a lot of stress for several months now.  We know that there have been infant deaths and some severe child abuse.  In our role as preventionists, I hope we can help provide some relief for parents who are overwhelmed.  Micron Foundation granted us $10,000 </w:t>
      </w:r>
      <w:r w:rsidR="00561485">
        <w:t xml:space="preserve">last week so we have about $20 K to spend on distribution of materials through adds on social media, </w:t>
      </w:r>
      <w:proofErr w:type="gramStart"/>
      <w:r w:rsidR="00561485">
        <w:t>broadcast</w:t>
      </w:r>
      <w:proofErr w:type="gramEnd"/>
      <w:r w:rsidR="00561485">
        <w:t xml:space="preserve"> and radio.    </w:t>
      </w:r>
    </w:p>
    <w:p w14:paraId="2ABF35A5" w14:textId="0479D097" w:rsidR="00C177C5" w:rsidRDefault="00C177C5" w:rsidP="002A5547"/>
    <w:p w14:paraId="5043D592" w14:textId="4E2CCDF2" w:rsidR="00C177C5" w:rsidRPr="0017518C" w:rsidRDefault="00C177C5" w:rsidP="002A5547">
      <w:r>
        <w:t xml:space="preserve">Our quest to find an appropriate call line for people who need someone to talk to about parenting but </w:t>
      </w:r>
      <w:proofErr w:type="gramStart"/>
      <w:r>
        <w:t>don’t</w:t>
      </w:r>
      <w:proofErr w:type="gramEnd"/>
      <w:r>
        <w:t xml:space="preserve"> want to trigger a CPS call was enlightening.  There are several call-in lines for crises:  911, 211 (kind of), the Suicide Prevention hotline, the mobile crisis hotline, Optum has a mental health line.  </w:t>
      </w:r>
      <w:proofErr w:type="gramStart"/>
      <w:r>
        <w:t>All of</w:t>
      </w:r>
      <w:proofErr w:type="gramEnd"/>
      <w:r>
        <w:t xml:space="preserve"> these lines are focused on imminent crisis.  We really </w:t>
      </w:r>
      <w:proofErr w:type="gramStart"/>
      <w:r>
        <w:t>don’t</w:t>
      </w:r>
      <w:proofErr w:type="gramEnd"/>
      <w:r>
        <w:t xml:space="preserve"> have a “warm line” to support prevention.  We are encouraging people to call the HelpNow line that was set up in response to COVID because it is staffed by counselors.  </w:t>
      </w:r>
      <w:proofErr w:type="gramStart"/>
      <w:r>
        <w:lastRenderedPageBreak/>
        <w:t>Unfortunately</w:t>
      </w:r>
      <w:proofErr w:type="gramEnd"/>
      <w:r>
        <w:t xml:space="preserve"> at this point it is set to disappear in June.  I am hopeful that new stimulus money may be able to extend its life.  </w:t>
      </w:r>
    </w:p>
    <w:p w14:paraId="7A58CE80" w14:textId="77777777" w:rsidR="00053559" w:rsidRPr="0017518C" w:rsidRDefault="00053559" w:rsidP="002A5547"/>
    <w:p w14:paraId="6BE75D57" w14:textId="517BFAFE" w:rsidR="006F0AA6" w:rsidRDefault="006F0AA6" w:rsidP="002A5547">
      <w:r w:rsidRPr="00561485">
        <w:rPr>
          <w:b/>
          <w:bCs/>
        </w:rPr>
        <w:t>Stewards</w:t>
      </w:r>
      <w:r w:rsidR="00561485">
        <w:t xml:space="preserve"> </w:t>
      </w:r>
      <w:r w:rsidR="00561485" w:rsidRPr="00561485">
        <w:rPr>
          <w:b/>
          <w:bCs/>
        </w:rPr>
        <w:t>of Children</w:t>
      </w:r>
      <w:r>
        <w:t>—</w:t>
      </w:r>
      <w:r w:rsidR="00561485">
        <w:t xml:space="preserve">We have contracted with </w:t>
      </w:r>
      <w:r>
        <w:t>Cathy Carmen</w:t>
      </w:r>
      <w:r w:rsidR="00561485">
        <w:t xml:space="preserve">, one of the trainers of trainers, to act as liaison with Darkness to Light and with community partners and facilitators for our child sexual abuse prevention initiative.  Since typically a lot of our work is with teachers, we have not had very many training this year.  Our experience is that school districts are </w:t>
      </w:r>
      <w:proofErr w:type="spellStart"/>
      <w:r w:rsidR="00561485">
        <w:t>maxxed</w:t>
      </w:r>
      <w:proofErr w:type="spellEnd"/>
      <w:r w:rsidR="00561485">
        <w:t xml:space="preserve"> out and have not been open to additional training.  We participated with the YMCA around 5 Days of Action in November.   </w:t>
      </w:r>
    </w:p>
    <w:p w14:paraId="4C344874" w14:textId="0CCC5958" w:rsidR="006F0AA6" w:rsidRDefault="006F0AA6" w:rsidP="002A5547"/>
    <w:p w14:paraId="168C3839" w14:textId="79985424" w:rsidR="006F0AA6" w:rsidRPr="00AA53A7" w:rsidRDefault="00AA53A7" w:rsidP="002A5547">
      <w:r w:rsidRPr="00AA53A7">
        <w:rPr>
          <w:b/>
          <w:bCs/>
        </w:rPr>
        <w:t>Idaho ACE study</w:t>
      </w:r>
      <w:r w:rsidR="00A45335">
        <w:rPr>
          <w:b/>
          <w:bCs/>
        </w:rPr>
        <w:t>—</w:t>
      </w:r>
      <w:r w:rsidR="00A45335">
        <w:t xml:space="preserve">We started into this journey to get Idaho ACE data way back in 2017.  I went after a grant from Optum for $35k to cover the cost of 11 questions added to the annual Behavioral Risk Factors Survey (BRFSS).   The data is significant in showing the prevalence of abuse and family dysfunction in Idaho.  We have never had sufficient data available.  The info is up on the Idaho ACE community here:  </w:t>
      </w:r>
      <w:hyperlink r:id="rId8" w:history="1">
        <w:r w:rsidR="00A45335" w:rsidRPr="00384022">
          <w:rPr>
            <w:rStyle w:val="Hyperlink"/>
            <w:b/>
            <w:bCs/>
          </w:rPr>
          <w:t>https://www.acesconnection.com/g/idaho-resilience-project/blog/new-study-shines-light-on-the-prevelance-of-aces-for-idaho-adults</w:t>
        </w:r>
      </w:hyperlink>
      <w:r w:rsidR="00A45335">
        <w:rPr>
          <w:b/>
          <w:bCs/>
        </w:rPr>
        <w:t xml:space="preserve">.  I will also attach a summary piece I put together to simplify the information.  </w:t>
      </w:r>
    </w:p>
    <w:p w14:paraId="18B2D598" w14:textId="1FB8DA6C" w:rsidR="006F0AA6" w:rsidRDefault="006F0AA6" w:rsidP="002A5547"/>
    <w:p w14:paraId="11A02F8A" w14:textId="4FD562E7" w:rsidR="006F0AA6" w:rsidRDefault="006F0AA6" w:rsidP="002A5547">
      <w:r w:rsidRPr="00A45335">
        <w:rPr>
          <w:b/>
          <w:bCs/>
        </w:rPr>
        <w:t xml:space="preserve">National </w:t>
      </w:r>
      <w:proofErr w:type="gramStart"/>
      <w:r w:rsidRPr="00A45335">
        <w:rPr>
          <w:b/>
          <w:bCs/>
        </w:rPr>
        <w:t>work</w:t>
      </w:r>
      <w:r w:rsidR="00A45335">
        <w:t>.</w:t>
      </w:r>
      <w:r>
        <w:t>—</w:t>
      </w:r>
      <w:proofErr w:type="gramEnd"/>
      <w:r w:rsidR="00A45335">
        <w:t>The week of November 9</w:t>
      </w:r>
      <w:r w:rsidR="00A45335" w:rsidRPr="00A45335">
        <w:rPr>
          <w:vertAlign w:val="superscript"/>
        </w:rPr>
        <w:t>th</w:t>
      </w:r>
      <w:r w:rsidR="00A45335">
        <w:t xml:space="preserve">, Taryn and I were supposed to be in Denver for a joint meeting of Prevent Child Abuse America and the Children’s Trust Fund Alliance.  Instead, we had several briefings and business meetings virtually.  The two groups had not met together since 2010.  Once the pandemic restrictions pass and we can travel we will be planning another joint meeting.  Currently I serve as the vice president of the board of the Alliance and chair the Governance Committee.  </w:t>
      </w:r>
    </w:p>
    <w:p w14:paraId="48401654" w14:textId="5DA56942" w:rsidR="00A45335" w:rsidRDefault="00A45335" w:rsidP="002A5547"/>
    <w:p w14:paraId="2DC3F387" w14:textId="23A1E00A" w:rsidR="00A45335" w:rsidRDefault="00A45335" w:rsidP="002A5547">
      <w:r>
        <w:t xml:space="preserve">I am a peer reviewer for Prevent </w:t>
      </w:r>
      <w:r w:rsidR="00BA1238">
        <w:t>C</w:t>
      </w:r>
      <w:r>
        <w:t xml:space="preserve">hild </w:t>
      </w:r>
      <w:r w:rsidR="00BA1238">
        <w:t>Abuse</w:t>
      </w:r>
      <w:r>
        <w:t xml:space="preserve"> America </w:t>
      </w:r>
      <w:r w:rsidR="00BA1238">
        <w:t xml:space="preserve">and participated in a site visit with PCA Nebraska in early December.  </w:t>
      </w:r>
    </w:p>
    <w:p w14:paraId="20D8FE52" w14:textId="3FA1632F" w:rsidR="006F0AA6" w:rsidRDefault="006F0AA6" w:rsidP="002A5547"/>
    <w:p w14:paraId="1D8D2225" w14:textId="78C85482" w:rsidR="00BA1238" w:rsidRDefault="006F0AA6" w:rsidP="002A5547">
      <w:r w:rsidRPr="00BA1238">
        <w:rPr>
          <w:b/>
          <w:bCs/>
        </w:rPr>
        <w:t>Systems work—</w:t>
      </w:r>
      <w:r w:rsidR="00BA1238">
        <w:t xml:space="preserve">For the last few years there has been increasing interest in better integrating public and private child and family serving systems to create what is being termed a “child well-being system”.  There has been a push for the child welfare system to be more prevention oriented as well.  Idaho is being considered by a consortium of the federal Children’s Bureau, Casey Family Programs, the Annie E Casey Foundation and Prevent Child Abuse America, to receive mostly technical support through an initiative called Thriving Families Safer Children to see how we can better align child serving programs in Idaho.  We will learn if the state has been accepted by the end of the month.  </w:t>
      </w:r>
    </w:p>
    <w:p w14:paraId="6EBF698F" w14:textId="77777777" w:rsidR="00BA1238" w:rsidRDefault="00BA1238" w:rsidP="002A5547"/>
    <w:p w14:paraId="2D66E249" w14:textId="2300FF5E" w:rsidR="006F0AA6" w:rsidRDefault="00BA1238" w:rsidP="002A5547">
      <w:r>
        <w:t xml:space="preserve">I am participating </w:t>
      </w:r>
      <w:r w:rsidR="00F80326">
        <w:t>o</w:t>
      </w:r>
      <w:r>
        <w:t xml:space="preserve">n </w:t>
      </w:r>
      <w:r w:rsidR="00F80326">
        <w:t>the children and youth</w:t>
      </w:r>
      <w:r>
        <w:t xml:space="preserve"> work group</w:t>
      </w:r>
      <w:r w:rsidR="00F80326">
        <w:t xml:space="preserve"> of the Idaho Behavioral Health Council’s strategic planning process.  I have had the opportunity to present to the work group around the impact of ACEs/childhood trauma on behavioral health and I will be presenting to the full council in February. We are charged with making recommendations for the strategic plan.</w:t>
      </w:r>
    </w:p>
    <w:p w14:paraId="6DB0230B" w14:textId="193D5136" w:rsidR="00F80326" w:rsidRDefault="00F80326" w:rsidP="002A5547"/>
    <w:p w14:paraId="4E5A886B" w14:textId="1980DF80" w:rsidR="00F80326" w:rsidRDefault="006F0AA6">
      <w:pPr>
        <w:rPr>
          <w:b/>
          <w:bCs/>
        </w:rPr>
      </w:pPr>
      <w:r w:rsidRPr="00F80326">
        <w:rPr>
          <w:b/>
          <w:bCs/>
        </w:rPr>
        <w:t>Presentations</w:t>
      </w:r>
      <w:r w:rsidR="00F80326">
        <w:rPr>
          <w:b/>
          <w:bCs/>
        </w:rPr>
        <w:t>.  During the quarter I did presentations for:</w:t>
      </w:r>
    </w:p>
    <w:p w14:paraId="716969EB" w14:textId="6461958F" w:rsidR="006F0AA6" w:rsidRDefault="00F80326" w:rsidP="00F80326">
      <w:pPr>
        <w:pStyle w:val="ListParagraph"/>
        <w:numPr>
          <w:ilvl w:val="0"/>
          <w:numId w:val="1"/>
        </w:numPr>
      </w:pPr>
      <w:r>
        <w:t>FACES of Hope Victims Center</w:t>
      </w:r>
    </w:p>
    <w:p w14:paraId="0EB378C0" w14:textId="13009C82" w:rsidR="00F80326" w:rsidRDefault="00F80326" w:rsidP="00F80326">
      <w:pPr>
        <w:pStyle w:val="ListParagraph"/>
        <w:numPr>
          <w:ilvl w:val="0"/>
          <w:numId w:val="1"/>
        </w:numPr>
      </w:pPr>
      <w:r>
        <w:t>WICAP Head Start (with Taryn)</w:t>
      </w:r>
    </w:p>
    <w:p w14:paraId="55A7EDB6" w14:textId="30CBE10B" w:rsidR="00F80326" w:rsidRDefault="00F80326" w:rsidP="00F80326">
      <w:pPr>
        <w:pStyle w:val="ListParagraph"/>
        <w:numPr>
          <w:ilvl w:val="0"/>
          <w:numId w:val="1"/>
        </w:numPr>
      </w:pPr>
      <w:r>
        <w:t>Resource Parents (with Taryn)</w:t>
      </w:r>
    </w:p>
    <w:p w14:paraId="1885380B" w14:textId="08F12E84" w:rsidR="00F80326" w:rsidRDefault="00F80326" w:rsidP="00F80326">
      <w:pPr>
        <w:pStyle w:val="ListParagraph"/>
        <w:numPr>
          <w:ilvl w:val="0"/>
          <w:numId w:val="1"/>
        </w:numPr>
      </w:pPr>
      <w:r>
        <w:t>Leadership Boise</w:t>
      </w:r>
    </w:p>
    <w:p w14:paraId="27922CA3" w14:textId="0EDDDA4C" w:rsidR="00F80326" w:rsidRDefault="00F80326" w:rsidP="00F80326">
      <w:pPr>
        <w:pStyle w:val="ListParagraph"/>
        <w:numPr>
          <w:ilvl w:val="0"/>
          <w:numId w:val="1"/>
        </w:numPr>
      </w:pPr>
      <w:r>
        <w:t>The workgroup of the Behavioral Health Council</w:t>
      </w:r>
      <w:r w:rsidR="003433AF">
        <w:t xml:space="preserve"> (presentation is on YouTube </w:t>
      </w:r>
      <w:hyperlink r:id="rId9" w:history="1">
        <w:r w:rsidR="003433AF" w:rsidRPr="00384022">
          <w:rPr>
            <w:rStyle w:val="Hyperlink"/>
          </w:rPr>
          <w:t>https://www.youtube.com/watch?v=z9PDHEF1oUI</w:t>
        </w:r>
      </w:hyperlink>
      <w:r w:rsidR="003433AF">
        <w:t xml:space="preserve"> starting about 4 minutes in </w:t>
      </w:r>
    </w:p>
    <w:p w14:paraId="7BA59A72" w14:textId="2CBB1388" w:rsidR="00F80326" w:rsidRDefault="00F80326" w:rsidP="00F80326">
      <w:pPr>
        <w:pStyle w:val="ListParagraph"/>
        <w:numPr>
          <w:ilvl w:val="0"/>
          <w:numId w:val="1"/>
        </w:numPr>
      </w:pPr>
      <w:r>
        <w:t xml:space="preserve">A group of childcare </w:t>
      </w:r>
      <w:r w:rsidR="003433AF">
        <w:t>providers providing services to refugees</w:t>
      </w:r>
    </w:p>
    <w:sectPr w:rsidR="00F80326" w:rsidSect="00F8032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01219"/>
    <w:multiLevelType w:val="hybridMultilevel"/>
    <w:tmpl w:val="E1BA6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547"/>
    <w:rsid w:val="00053559"/>
    <w:rsid w:val="0017518C"/>
    <w:rsid w:val="002A5547"/>
    <w:rsid w:val="003433AF"/>
    <w:rsid w:val="004D13BD"/>
    <w:rsid w:val="00561485"/>
    <w:rsid w:val="006F0AA6"/>
    <w:rsid w:val="00840709"/>
    <w:rsid w:val="008D4AF5"/>
    <w:rsid w:val="008F04E2"/>
    <w:rsid w:val="00A45335"/>
    <w:rsid w:val="00A80A88"/>
    <w:rsid w:val="00AA53A7"/>
    <w:rsid w:val="00BA1238"/>
    <w:rsid w:val="00C177C5"/>
    <w:rsid w:val="00E020E9"/>
    <w:rsid w:val="00F80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3F5B8"/>
  <w15:chartTrackingRefBased/>
  <w15:docId w15:val="{A95AD230-E1B4-4223-AF75-C5E74124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54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5547"/>
    <w:rPr>
      <w:color w:val="0000FF"/>
      <w:u w:val="single"/>
    </w:rPr>
  </w:style>
  <w:style w:type="character" w:styleId="UnresolvedMention">
    <w:name w:val="Unresolved Mention"/>
    <w:basedOn w:val="DefaultParagraphFont"/>
    <w:uiPriority w:val="99"/>
    <w:semiHidden/>
    <w:unhideWhenUsed/>
    <w:rsid w:val="00840709"/>
    <w:rPr>
      <w:color w:val="605E5C"/>
      <w:shd w:val="clear" w:color="auto" w:fill="E1DFDD"/>
    </w:rPr>
  </w:style>
  <w:style w:type="paragraph" w:styleId="ListParagraph">
    <w:name w:val="List Paragraph"/>
    <w:basedOn w:val="Normal"/>
    <w:uiPriority w:val="34"/>
    <w:qFormat/>
    <w:rsid w:val="00F803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7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esconnection.com/g/idaho-resilience-project/blog/new-study-shines-light-on-the-prevelance-of-aces-for-idaho-adults" TargetMode="External"/><Relationship Id="rId3" Type="http://schemas.openxmlformats.org/officeDocument/2006/relationships/settings" Target="settings.xml"/><Relationship Id="rId7" Type="http://schemas.openxmlformats.org/officeDocument/2006/relationships/hyperlink" Target="http://www.idahofamilysuppor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dahochildrenstrustfund.org/index.php/about-us/annual-reports" TargetMode="External"/><Relationship Id="rId11" Type="http://schemas.openxmlformats.org/officeDocument/2006/relationships/theme" Target="theme/theme1.xml"/><Relationship Id="rId5" Type="http://schemas.openxmlformats.org/officeDocument/2006/relationships/hyperlink" Target="http://www.idahochildrenstrustfund.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z9PDHEF1o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2</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Sherman</dc:creator>
  <cp:keywords/>
  <dc:description/>
  <cp:lastModifiedBy>Roger Sherman</cp:lastModifiedBy>
  <cp:revision>3</cp:revision>
  <dcterms:created xsi:type="dcterms:W3CDTF">2021-01-13T00:13:00Z</dcterms:created>
  <dcterms:modified xsi:type="dcterms:W3CDTF">2021-01-14T19:02:00Z</dcterms:modified>
</cp:coreProperties>
</file>