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E9419" w14:textId="77777777" w:rsidR="00311E88" w:rsidRPr="00F637E4" w:rsidRDefault="00311E88" w:rsidP="00311E88">
      <w:pPr>
        <w:jc w:val="center"/>
        <w:rPr>
          <w:b/>
        </w:rPr>
      </w:pPr>
      <w:r>
        <w:rPr>
          <w:b/>
        </w:rPr>
        <w:t>MINUTES</w:t>
      </w:r>
    </w:p>
    <w:p w14:paraId="0AA434B0" w14:textId="77777777" w:rsidR="00311E88" w:rsidRPr="00F637E4" w:rsidRDefault="00311E88" w:rsidP="00311E88">
      <w:pPr>
        <w:jc w:val="center"/>
        <w:rPr>
          <w:b/>
        </w:rPr>
      </w:pPr>
      <w:r w:rsidRPr="00F637E4">
        <w:rPr>
          <w:b/>
        </w:rPr>
        <w:t>Meeting of the Board of Directors</w:t>
      </w:r>
    </w:p>
    <w:p w14:paraId="588600DA" w14:textId="63BD38D6" w:rsidR="00311E88" w:rsidRPr="007A1C12" w:rsidRDefault="00B87387" w:rsidP="00311E88">
      <w:pPr>
        <w:jc w:val="center"/>
        <w:rPr>
          <w:b/>
        </w:rPr>
      </w:pPr>
      <w:r>
        <w:rPr>
          <w:b/>
        </w:rPr>
        <w:t>October 27</w:t>
      </w:r>
      <w:r w:rsidR="00C74819">
        <w:rPr>
          <w:b/>
        </w:rPr>
        <w:t>, 2020</w:t>
      </w:r>
    </w:p>
    <w:p w14:paraId="27DB9EE3" w14:textId="77777777" w:rsidR="00311E88" w:rsidRDefault="00311E88" w:rsidP="00311E88"/>
    <w:p w14:paraId="2F6B2F53" w14:textId="318D1A28" w:rsidR="00311E88" w:rsidRDefault="00311E88" w:rsidP="00311E88">
      <w:r>
        <w:t xml:space="preserve">Call to order: </w:t>
      </w:r>
      <w:r w:rsidR="004D10D0">
        <w:t>Board president Brenda Stanley</w:t>
      </w:r>
      <w:r>
        <w:t xml:space="preserve"> called the meeting to order on </w:t>
      </w:r>
      <w:r w:rsidR="00B87387">
        <w:t>October</w:t>
      </w:r>
      <w:r w:rsidR="00C74819">
        <w:t xml:space="preserve"> 27</w:t>
      </w:r>
      <w:r>
        <w:t xml:space="preserve">, 2020 at </w:t>
      </w:r>
      <w:r w:rsidR="00AB1F21">
        <w:t>9:0</w:t>
      </w:r>
      <w:r w:rsidR="004873CA">
        <w:t>8</w:t>
      </w:r>
      <w:r>
        <w:t xml:space="preserve"> am.</w:t>
      </w:r>
    </w:p>
    <w:p w14:paraId="3E035A38" w14:textId="77777777" w:rsidR="00311E88" w:rsidRDefault="00311E88" w:rsidP="00311E88">
      <w:pPr>
        <w:rPr>
          <w:b/>
        </w:rPr>
      </w:pPr>
    </w:p>
    <w:p w14:paraId="21A8F2BC" w14:textId="77777777" w:rsidR="00311E88" w:rsidRDefault="00311E88" w:rsidP="00311E88">
      <w:pPr>
        <w:rPr>
          <w:b/>
        </w:rPr>
      </w:pPr>
      <w:r>
        <w:rPr>
          <w:b/>
        </w:rPr>
        <w:t>Board Members in Attendance</w:t>
      </w:r>
    </w:p>
    <w:p w14:paraId="4036E50F" w14:textId="63FCE178" w:rsidR="00311E88" w:rsidRDefault="00311E88" w:rsidP="00311E88">
      <w:pPr>
        <w:rPr>
          <w:bCs/>
        </w:rPr>
      </w:pPr>
      <w:r w:rsidRPr="00596AA6">
        <w:rPr>
          <w:b/>
          <w:i/>
          <w:iCs/>
        </w:rPr>
        <w:t>Present:</w:t>
      </w:r>
      <w:r>
        <w:rPr>
          <w:b/>
        </w:rPr>
        <w:t xml:space="preserve"> </w:t>
      </w:r>
      <w:r w:rsidRPr="00D87F60">
        <w:rPr>
          <w:bCs/>
        </w:rPr>
        <w:t>Brenda Stanley, Janet Goodliffe, Richard Jurvelin, Jen Haddad</w:t>
      </w:r>
      <w:r w:rsidR="00AB1F21">
        <w:rPr>
          <w:bCs/>
        </w:rPr>
        <w:t>,</w:t>
      </w:r>
      <w:r w:rsidR="00AB1F21" w:rsidRPr="00AB1F21">
        <w:rPr>
          <w:bCs/>
        </w:rPr>
        <w:t xml:space="preserve"> </w:t>
      </w:r>
      <w:r w:rsidR="004873CA">
        <w:rPr>
          <w:bCs/>
        </w:rPr>
        <w:t>S</w:t>
      </w:r>
      <w:r w:rsidR="00AB1F21">
        <w:rPr>
          <w:bCs/>
        </w:rPr>
        <w:t>hannon Dunsta</w:t>
      </w:r>
      <w:r w:rsidR="00AB1F21" w:rsidRPr="00D87F60">
        <w:rPr>
          <w:bCs/>
        </w:rPr>
        <w:t>n</w:t>
      </w:r>
      <w:r w:rsidR="001A628F">
        <w:rPr>
          <w:bCs/>
        </w:rPr>
        <w:t>, Charlotte Watters</w:t>
      </w:r>
      <w:r w:rsidR="004873CA">
        <w:rPr>
          <w:bCs/>
        </w:rPr>
        <w:t>, Robin Allen</w:t>
      </w:r>
      <w:r w:rsidR="001A628F">
        <w:rPr>
          <w:bCs/>
        </w:rPr>
        <w:t>.</w:t>
      </w:r>
      <w:r w:rsidR="00AB1F21" w:rsidRPr="00D87F60">
        <w:rPr>
          <w:b/>
          <w:i/>
          <w:iCs/>
        </w:rPr>
        <w:t xml:space="preserve"> </w:t>
      </w:r>
      <w:r w:rsidRPr="00D87F60">
        <w:rPr>
          <w:b/>
          <w:i/>
          <w:iCs/>
        </w:rPr>
        <w:t>Absent:</w:t>
      </w:r>
      <w:r w:rsidRPr="00D87F60">
        <w:rPr>
          <w:bCs/>
        </w:rPr>
        <w:t xml:space="preserve"> </w:t>
      </w:r>
      <w:r w:rsidR="004873CA">
        <w:rPr>
          <w:bCs/>
        </w:rPr>
        <w:t xml:space="preserve">Alex Zamora, </w:t>
      </w:r>
      <w:r w:rsidR="004873CA" w:rsidRPr="004873CA">
        <w:rPr>
          <w:bCs/>
        </w:rPr>
        <w:t>Cheryl George</w:t>
      </w:r>
    </w:p>
    <w:p w14:paraId="007AF9AD" w14:textId="77777777" w:rsidR="004D10D0" w:rsidRDefault="004D10D0" w:rsidP="00311E88">
      <w:pPr>
        <w:rPr>
          <w:bCs/>
        </w:rPr>
      </w:pPr>
    </w:p>
    <w:p w14:paraId="14FE4B6A" w14:textId="77777777" w:rsidR="00311E88" w:rsidRDefault="00311E88" w:rsidP="00311E88">
      <w:pPr>
        <w:rPr>
          <w:bCs/>
        </w:rPr>
      </w:pPr>
      <w:r w:rsidRPr="001145E0">
        <w:rPr>
          <w:b/>
          <w:bCs/>
          <w:i/>
        </w:rPr>
        <w:t>ICTF Staff in Attendance:</w:t>
      </w:r>
      <w:r>
        <w:rPr>
          <w:bCs/>
        </w:rPr>
        <w:t xml:space="preserve"> Lori Dicaire, Taryn Yates, Roger Sherman</w:t>
      </w:r>
    </w:p>
    <w:p w14:paraId="7A9FE89D" w14:textId="77777777" w:rsidR="00311E88" w:rsidRDefault="00311E88" w:rsidP="00311E88">
      <w:pPr>
        <w:rPr>
          <w:bCs/>
        </w:rPr>
      </w:pPr>
    </w:p>
    <w:p w14:paraId="1BADABCB" w14:textId="31D940F8" w:rsidR="00311E88" w:rsidRDefault="0076321C" w:rsidP="00311E88">
      <w:pPr>
        <w:rPr>
          <w:bCs/>
        </w:rPr>
      </w:pPr>
      <w:r w:rsidRPr="00B41893">
        <w:rPr>
          <w:b/>
        </w:rPr>
        <w:t>Board education</w:t>
      </w:r>
      <w:r w:rsidRPr="0076321C">
        <w:rPr>
          <w:bCs/>
        </w:rPr>
        <w:t xml:space="preserve"> </w:t>
      </w:r>
      <w:r w:rsidR="00E61561">
        <w:rPr>
          <w:bCs/>
        </w:rPr>
        <w:t>– Region 2 board member</w:t>
      </w:r>
      <w:r w:rsidR="00B41893">
        <w:rPr>
          <w:bCs/>
        </w:rPr>
        <w:t xml:space="preserve"> </w:t>
      </w:r>
      <w:r w:rsidR="00E61561">
        <w:rPr>
          <w:bCs/>
        </w:rPr>
        <w:t xml:space="preserve">Charlotte </w:t>
      </w:r>
      <w:r>
        <w:rPr>
          <w:bCs/>
        </w:rPr>
        <w:t>Watters</w:t>
      </w:r>
      <w:r w:rsidR="00E61561">
        <w:rPr>
          <w:bCs/>
        </w:rPr>
        <w:t xml:space="preserve"> gave a presentation about historical trauma</w:t>
      </w:r>
      <w:r w:rsidR="00B206E9">
        <w:rPr>
          <w:bCs/>
        </w:rPr>
        <w:t xml:space="preserve"> particularly as it applies to Native Americans.</w:t>
      </w:r>
    </w:p>
    <w:p w14:paraId="48AA9142" w14:textId="19DD2534" w:rsidR="0076321C" w:rsidRDefault="0076321C" w:rsidP="00311E88">
      <w:pPr>
        <w:rPr>
          <w:bCs/>
        </w:rPr>
      </w:pPr>
    </w:p>
    <w:p w14:paraId="53E8F9A1" w14:textId="4585D2BE" w:rsidR="00461433" w:rsidRPr="00461433" w:rsidRDefault="00461433" w:rsidP="00311E88">
      <w:pPr>
        <w:rPr>
          <w:b/>
        </w:rPr>
      </w:pPr>
      <w:r w:rsidRPr="00461433">
        <w:rPr>
          <w:b/>
        </w:rPr>
        <w:t xml:space="preserve">Remove Financial Reports from Consent Agenda and </w:t>
      </w:r>
      <w:r w:rsidR="00B41893">
        <w:rPr>
          <w:b/>
        </w:rPr>
        <w:t>A</w:t>
      </w:r>
      <w:r w:rsidRPr="00461433">
        <w:rPr>
          <w:b/>
        </w:rPr>
        <w:t xml:space="preserve">pprove Consent </w:t>
      </w:r>
      <w:r>
        <w:rPr>
          <w:b/>
        </w:rPr>
        <w:t>Ag</w:t>
      </w:r>
      <w:r w:rsidRPr="00461433">
        <w:rPr>
          <w:b/>
        </w:rPr>
        <w:t>enda with Staff Report</w:t>
      </w:r>
    </w:p>
    <w:p w14:paraId="67D163EE" w14:textId="5D184E1B" w:rsidR="00311E88" w:rsidRDefault="00311E88" w:rsidP="00311E88">
      <w:pPr>
        <w:rPr>
          <w:bCs/>
        </w:rPr>
      </w:pPr>
      <w:r w:rsidRPr="000A76F9">
        <w:rPr>
          <w:b/>
          <w:bCs/>
          <w:i/>
        </w:rPr>
        <w:t>M/S/C</w:t>
      </w:r>
      <w:r>
        <w:rPr>
          <w:b/>
          <w:bCs/>
          <w:i/>
        </w:rPr>
        <w:t>:</w:t>
      </w:r>
      <w:r>
        <w:rPr>
          <w:bCs/>
        </w:rPr>
        <w:t xml:space="preserve">  Ms. Goodliffe, </w:t>
      </w:r>
      <w:r w:rsidR="00AB1F21">
        <w:rPr>
          <w:bCs/>
        </w:rPr>
        <w:t xml:space="preserve">Mr. </w:t>
      </w:r>
      <w:r w:rsidR="00461433">
        <w:rPr>
          <w:bCs/>
        </w:rPr>
        <w:t>Andrus</w:t>
      </w:r>
    </w:p>
    <w:p w14:paraId="08795C52" w14:textId="32D76897" w:rsidR="00B41893" w:rsidRDefault="00B41893" w:rsidP="00311E88">
      <w:pPr>
        <w:rPr>
          <w:bCs/>
        </w:rPr>
      </w:pPr>
    </w:p>
    <w:p w14:paraId="0CD4488B" w14:textId="2C56EAE6" w:rsidR="00B41893" w:rsidRPr="00B41893" w:rsidRDefault="00170AFC" w:rsidP="00311E88">
      <w:pPr>
        <w:rPr>
          <w:b/>
        </w:rPr>
      </w:pPr>
      <w:r>
        <w:rPr>
          <w:b/>
        </w:rPr>
        <w:t xml:space="preserve">Review </w:t>
      </w:r>
      <w:r w:rsidR="00B41893" w:rsidRPr="00B41893">
        <w:rPr>
          <w:b/>
        </w:rPr>
        <w:t>Financial Reports</w:t>
      </w:r>
      <w:r>
        <w:rPr>
          <w:b/>
        </w:rPr>
        <w:t xml:space="preserve"> – </w:t>
      </w:r>
      <w:r w:rsidRPr="00170AFC">
        <w:rPr>
          <w:bCs/>
        </w:rPr>
        <w:t>Mr. Sherman went over the proposed vs. actual budget and income to date</w:t>
      </w:r>
      <w:r w:rsidR="00B206E9">
        <w:rPr>
          <w:b/>
        </w:rPr>
        <w:t>.</w:t>
      </w:r>
      <w:r w:rsidR="00B41893" w:rsidRPr="00B41893">
        <w:rPr>
          <w:b/>
        </w:rPr>
        <w:t xml:space="preserve"> </w:t>
      </w:r>
    </w:p>
    <w:p w14:paraId="4D52A54D" w14:textId="77777777" w:rsidR="00B41893" w:rsidRDefault="00B41893" w:rsidP="00311E88">
      <w:pPr>
        <w:rPr>
          <w:b/>
          <w:bCs/>
          <w:i/>
        </w:rPr>
      </w:pPr>
    </w:p>
    <w:p w14:paraId="6F8A5ED8" w14:textId="761C8025" w:rsidR="00AB1F21" w:rsidRPr="00170AFC" w:rsidRDefault="00AB1F21" w:rsidP="00AB1F21">
      <w:pPr>
        <w:rPr>
          <w:iCs/>
        </w:rPr>
      </w:pPr>
      <w:r w:rsidRPr="005E5FC1">
        <w:rPr>
          <w:rFonts w:eastAsiaTheme="minorHAnsi" w:cs="Arial"/>
          <w:b/>
        </w:rPr>
        <w:t xml:space="preserve">Approve Minutes from </w:t>
      </w:r>
      <w:r w:rsidR="00170AFC" w:rsidRPr="00170AFC">
        <w:rPr>
          <w:b/>
          <w:bCs/>
          <w:iCs/>
        </w:rPr>
        <w:t xml:space="preserve">July </w:t>
      </w:r>
      <w:r w:rsidR="00170AFC">
        <w:rPr>
          <w:b/>
          <w:bCs/>
          <w:iCs/>
        </w:rPr>
        <w:t>R</w:t>
      </w:r>
      <w:r w:rsidR="00170AFC" w:rsidRPr="00170AFC">
        <w:rPr>
          <w:b/>
          <w:bCs/>
          <w:iCs/>
        </w:rPr>
        <w:t xml:space="preserve">egular </w:t>
      </w:r>
      <w:r w:rsidR="00170AFC">
        <w:rPr>
          <w:b/>
          <w:bCs/>
          <w:iCs/>
        </w:rPr>
        <w:t>M</w:t>
      </w:r>
      <w:r w:rsidR="00170AFC" w:rsidRPr="00170AFC">
        <w:rPr>
          <w:b/>
          <w:bCs/>
          <w:iCs/>
        </w:rPr>
        <w:t xml:space="preserve">eeting and September </w:t>
      </w:r>
      <w:r w:rsidR="00170AFC">
        <w:rPr>
          <w:b/>
          <w:bCs/>
          <w:iCs/>
        </w:rPr>
        <w:t>S</w:t>
      </w:r>
      <w:r w:rsidR="00170AFC" w:rsidRPr="00170AFC">
        <w:rPr>
          <w:b/>
          <w:bCs/>
          <w:iCs/>
        </w:rPr>
        <w:t xml:space="preserve">pecial </w:t>
      </w:r>
      <w:r w:rsidR="00170AFC">
        <w:rPr>
          <w:b/>
          <w:bCs/>
          <w:iCs/>
        </w:rPr>
        <w:t>M</w:t>
      </w:r>
      <w:r w:rsidR="00170AFC" w:rsidRPr="00170AFC">
        <w:rPr>
          <w:b/>
          <w:bCs/>
          <w:iCs/>
        </w:rPr>
        <w:t>eeting</w:t>
      </w:r>
    </w:p>
    <w:p w14:paraId="26E40357" w14:textId="360474AD" w:rsidR="00B87387" w:rsidRPr="00B41893" w:rsidRDefault="00AB1F21" w:rsidP="00B41893">
      <w:pPr>
        <w:rPr>
          <w:b/>
          <w:bCs/>
          <w:i/>
        </w:rPr>
      </w:pPr>
      <w:bookmarkStart w:id="0" w:name="_Hlk54688468"/>
      <w:r w:rsidRPr="005E5FC1">
        <w:rPr>
          <w:rFonts w:eastAsiaTheme="minorHAnsi" w:cs="Arial"/>
          <w:b/>
        </w:rPr>
        <w:t>M/S/C:</w:t>
      </w:r>
      <w:r w:rsidRPr="005E5FC1">
        <w:rPr>
          <w:rFonts w:eastAsiaTheme="minorHAnsi" w:cs="Arial"/>
        </w:rPr>
        <w:t xml:space="preserve"> </w:t>
      </w:r>
      <w:bookmarkEnd w:id="0"/>
      <w:r w:rsidRPr="005E5FC1">
        <w:rPr>
          <w:rFonts w:eastAsiaTheme="minorHAnsi" w:cs="Arial"/>
        </w:rPr>
        <w:t xml:space="preserve">Ms. </w:t>
      </w:r>
      <w:r w:rsidR="00170AFC">
        <w:rPr>
          <w:rFonts w:eastAsiaTheme="minorHAnsi" w:cs="Arial"/>
        </w:rPr>
        <w:t>Dunst</w:t>
      </w:r>
      <w:r w:rsidR="0084412C">
        <w:rPr>
          <w:rFonts w:eastAsiaTheme="minorHAnsi" w:cs="Arial"/>
        </w:rPr>
        <w:t>a</w:t>
      </w:r>
      <w:r w:rsidR="00170AFC">
        <w:rPr>
          <w:rFonts w:eastAsiaTheme="minorHAnsi" w:cs="Arial"/>
        </w:rPr>
        <w:t>n</w:t>
      </w:r>
      <w:r w:rsidRPr="005E5FC1">
        <w:rPr>
          <w:rFonts w:eastAsiaTheme="minorHAnsi" w:cs="Arial"/>
        </w:rPr>
        <w:t>, M</w:t>
      </w:r>
      <w:r w:rsidR="00170AFC">
        <w:rPr>
          <w:rFonts w:eastAsiaTheme="minorHAnsi" w:cs="Arial"/>
        </w:rPr>
        <w:t>r</w:t>
      </w:r>
      <w:r w:rsidRPr="005E5FC1">
        <w:rPr>
          <w:rFonts w:eastAsiaTheme="minorHAnsi" w:cs="Arial"/>
        </w:rPr>
        <w:t xml:space="preserve">. </w:t>
      </w:r>
      <w:r w:rsidR="00170AFC">
        <w:rPr>
          <w:rFonts w:eastAsiaTheme="minorHAnsi" w:cs="Arial"/>
        </w:rPr>
        <w:t>Jurvelin</w:t>
      </w:r>
    </w:p>
    <w:p w14:paraId="5F6AE716" w14:textId="77777777" w:rsidR="00B87387" w:rsidRPr="00B87387" w:rsidRDefault="00B87387" w:rsidP="00B87387">
      <w:pPr>
        <w:rPr>
          <w:iCs/>
        </w:rPr>
      </w:pPr>
    </w:p>
    <w:p w14:paraId="74BD02A7" w14:textId="2D896E6E" w:rsidR="005E071E" w:rsidRDefault="00B87387" w:rsidP="00B87387">
      <w:pPr>
        <w:rPr>
          <w:iCs/>
        </w:rPr>
      </w:pPr>
      <w:r w:rsidRPr="00170AFC">
        <w:rPr>
          <w:b/>
          <w:bCs/>
          <w:iCs/>
        </w:rPr>
        <w:t>Proposal to increase frequency of board meetings</w:t>
      </w:r>
      <w:r w:rsidR="00170AFC">
        <w:rPr>
          <w:b/>
          <w:bCs/>
          <w:iCs/>
        </w:rPr>
        <w:t xml:space="preserve">: </w:t>
      </w:r>
      <w:r w:rsidR="005E071E">
        <w:rPr>
          <w:iCs/>
        </w:rPr>
        <w:t xml:space="preserve">Mr. Sherman proposed the board </w:t>
      </w:r>
      <w:r w:rsidRPr="00B87387">
        <w:rPr>
          <w:iCs/>
        </w:rPr>
        <w:t>meet every 6 weeks for a short catch up</w:t>
      </w:r>
      <w:r w:rsidR="005E071E">
        <w:rPr>
          <w:iCs/>
        </w:rPr>
        <w:t xml:space="preserve">. The board expressed concern with </w:t>
      </w:r>
      <w:r w:rsidR="00B206E9">
        <w:rPr>
          <w:iCs/>
        </w:rPr>
        <w:t xml:space="preserve">scheduling </w:t>
      </w:r>
      <w:r w:rsidR="005E071E">
        <w:rPr>
          <w:iCs/>
        </w:rPr>
        <w:t xml:space="preserve">more meetings </w:t>
      </w:r>
      <w:r w:rsidR="00B206E9">
        <w:rPr>
          <w:iCs/>
        </w:rPr>
        <w:t>unless</w:t>
      </w:r>
      <w:r w:rsidR="005E071E">
        <w:rPr>
          <w:iCs/>
        </w:rPr>
        <w:t xml:space="preserve"> there is actual work to be accomplished</w:t>
      </w:r>
      <w:r w:rsidR="0084412C">
        <w:rPr>
          <w:iCs/>
        </w:rPr>
        <w:t xml:space="preserve">. </w:t>
      </w:r>
      <w:r w:rsidR="005E071E">
        <w:rPr>
          <w:iCs/>
        </w:rPr>
        <w:t xml:space="preserve"> </w:t>
      </w:r>
      <w:r w:rsidR="0084412C">
        <w:rPr>
          <w:iCs/>
        </w:rPr>
        <w:t>The focus will be on</w:t>
      </w:r>
      <w:r w:rsidR="005E071E">
        <w:rPr>
          <w:iCs/>
        </w:rPr>
        <w:t xml:space="preserve"> </w:t>
      </w:r>
      <w:r w:rsidR="00B206E9">
        <w:rPr>
          <w:iCs/>
        </w:rPr>
        <w:t xml:space="preserve">completing </w:t>
      </w:r>
      <w:r w:rsidR="005E071E">
        <w:rPr>
          <w:iCs/>
        </w:rPr>
        <w:t xml:space="preserve">our strategic planning process. Mr. Sherman will send out a Doodle poll </w:t>
      </w:r>
      <w:r w:rsidR="00B206E9">
        <w:rPr>
          <w:iCs/>
        </w:rPr>
        <w:t>about shorter-increment board meetings.</w:t>
      </w:r>
    </w:p>
    <w:p w14:paraId="4DB77D46" w14:textId="77777777" w:rsidR="005E071E" w:rsidRDefault="005E071E" w:rsidP="00B87387">
      <w:pPr>
        <w:rPr>
          <w:iCs/>
        </w:rPr>
      </w:pPr>
    </w:p>
    <w:p w14:paraId="1B818FD0" w14:textId="4DE21BA9" w:rsidR="005E071E" w:rsidRPr="00CD270E" w:rsidRDefault="005E071E" w:rsidP="00B87387">
      <w:pPr>
        <w:rPr>
          <w:b/>
          <w:bCs/>
          <w:iCs/>
        </w:rPr>
      </w:pPr>
      <w:r w:rsidRPr="00CD270E">
        <w:rPr>
          <w:b/>
          <w:bCs/>
          <w:iCs/>
        </w:rPr>
        <w:t xml:space="preserve">Schedule a meeting in 6 weeks and decide if we need to continue to meet in 6 weeks increments. </w:t>
      </w:r>
    </w:p>
    <w:p w14:paraId="1ABDAB8F" w14:textId="02FAFDBF" w:rsidR="00170AFC" w:rsidRPr="00170AFC" w:rsidRDefault="005E071E" w:rsidP="00B87387">
      <w:pPr>
        <w:rPr>
          <w:b/>
          <w:bCs/>
          <w:iCs/>
        </w:rPr>
      </w:pPr>
      <w:r w:rsidRPr="005E5FC1">
        <w:rPr>
          <w:rFonts w:eastAsiaTheme="minorHAnsi" w:cs="Arial"/>
          <w:b/>
        </w:rPr>
        <w:t>M/S/C:</w:t>
      </w:r>
      <w:r w:rsidRPr="005E5FC1">
        <w:rPr>
          <w:rFonts w:eastAsiaTheme="minorHAnsi" w:cs="Arial"/>
        </w:rPr>
        <w:t xml:space="preserve"> </w:t>
      </w:r>
      <w:r w:rsidRPr="005E071E">
        <w:rPr>
          <w:iCs/>
        </w:rPr>
        <w:t>Ms. Dunst</w:t>
      </w:r>
      <w:r w:rsidR="0084412C">
        <w:rPr>
          <w:iCs/>
        </w:rPr>
        <w:t>a</w:t>
      </w:r>
      <w:r w:rsidRPr="005E071E">
        <w:rPr>
          <w:iCs/>
        </w:rPr>
        <w:t>n/ Ms. Haddad</w:t>
      </w:r>
    </w:p>
    <w:p w14:paraId="243C7011" w14:textId="77777777" w:rsidR="00B87387" w:rsidRPr="00B87387" w:rsidRDefault="00B87387" w:rsidP="00B87387">
      <w:pPr>
        <w:rPr>
          <w:iCs/>
        </w:rPr>
      </w:pPr>
    </w:p>
    <w:p w14:paraId="3DA40B4D" w14:textId="0C5E2F68" w:rsidR="00B87387" w:rsidRDefault="00B87387" w:rsidP="00B87387">
      <w:pPr>
        <w:rPr>
          <w:iCs/>
        </w:rPr>
      </w:pPr>
      <w:r w:rsidRPr="00E20481">
        <w:rPr>
          <w:b/>
          <w:bCs/>
          <w:iCs/>
        </w:rPr>
        <w:t>Report on SFTI</w:t>
      </w:r>
      <w:r w:rsidR="00E20481">
        <w:rPr>
          <w:iCs/>
        </w:rPr>
        <w:t xml:space="preserve">: Examined attendance and feedback data from the recently wrapped up SFTI2020.  </w:t>
      </w:r>
      <w:r w:rsidR="00CD270E">
        <w:rPr>
          <w:iCs/>
        </w:rPr>
        <w:t>Discussed planning for SFTI</w:t>
      </w:r>
      <w:r w:rsidR="0084412C">
        <w:rPr>
          <w:iCs/>
        </w:rPr>
        <w:t xml:space="preserve"> </w:t>
      </w:r>
      <w:r w:rsidR="00CD270E">
        <w:rPr>
          <w:iCs/>
        </w:rPr>
        <w:t>2021 including finding new tech support</w:t>
      </w:r>
      <w:r w:rsidR="00E20481">
        <w:rPr>
          <w:iCs/>
        </w:rPr>
        <w:t xml:space="preserve"> </w:t>
      </w:r>
      <w:r w:rsidR="00CD270E">
        <w:rPr>
          <w:iCs/>
        </w:rPr>
        <w:t>team and potentially a new virtual conference website platform. Keynote speaker is firm, the Executive Director of PCAA: Dr. Melissa Merrick on March 15th.</w:t>
      </w:r>
    </w:p>
    <w:p w14:paraId="59525B9E" w14:textId="77777777" w:rsidR="00B87387" w:rsidRPr="00B87387" w:rsidRDefault="00B87387" w:rsidP="00B87387">
      <w:pPr>
        <w:rPr>
          <w:iCs/>
        </w:rPr>
      </w:pPr>
    </w:p>
    <w:p w14:paraId="56D4B2E1" w14:textId="2E1038D7" w:rsidR="007307BD" w:rsidRDefault="00B87387" w:rsidP="00B87387">
      <w:pPr>
        <w:rPr>
          <w:b/>
          <w:bCs/>
          <w:iCs/>
        </w:rPr>
      </w:pPr>
      <w:r w:rsidRPr="00CD270E">
        <w:rPr>
          <w:b/>
          <w:bCs/>
          <w:iCs/>
        </w:rPr>
        <w:t xml:space="preserve">Prep for </w:t>
      </w:r>
      <w:r w:rsidR="00CD270E" w:rsidRPr="00CD270E">
        <w:rPr>
          <w:b/>
          <w:bCs/>
          <w:iCs/>
        </w:rPr>
        <w:t>G</w:t>
      </w:r>
      <w:r w:rsidRPr="00CD270E">
        <w:rPr>
          <w:b/>
          <w:bCs/>
          <w:iCs/>
        </w:rPr>
        <w:t>rants</w:t>
      </w:r>
      <w:r w:rsidR="00CD270E">
        <w:rPr>
          <w:b/>
          <w:bCs/>
          <w:iCs/>
        </w:rPr>
        <w:t xml:space="preserve"> </w:t>
      </w:r>
      <w:r w:rsidR="00A01996" w:rsidRPr="00A01996">
        <w:rPr>
          <w:iCs/>
        </w:rPr>
        <w:t xml:space="preserve">– Board discussed adapting to </w:t>
      </w:r>
      <w:r w:rsidR="0084412C">
        <w:rPr>
          <w:iCs/>
        </w:rPr>
        <w:t>C</w:t>
      </w:r>
      <w:r w:rsidR="00A01996" w:rsidRPr="00A01996">
        <w:rPr>
          <w:iCs/>
        </w:rPr>
        <w:t>ovid</w:t>
      </w:r>
      <w:r w:rsidR="00A01996">
        <w:rPr>
          <w:iCs/>
        </w:rPr>
        <w:t>-19</w:t>
      </w:r>
      <w:r w:rsidR="00A01996" w:rsidRPr="00A01996">
        <w:rPr>
          <w:iCs/>
        </w:rPr>
        <w:t xml:space="preserve"> by including more flexibility for grantees given the shifting landscape</w:t>
      </w:r>
      <w:r w:rsidR="00A01996">
        <w:rPr>
          <w:iCs/>
        </w:rPr>
        <w:t xml:space="preserve">.  Mr. Sherman </w:t>
      </w:r>
      <w:r w:rsidR="003A0D16">
        <w:rPr>
          <w:iCs/>
        </w:rPr>
        <w:t>proposed</w:t>
      </w:r>
      <w:r w:rsidR="00A01996">
        <w:rPr>
          <w:iCs/>
        </w:rPr>
        <w:t xml:space="preserve"> that budgeted money that is not being spent for in-person board meeting</w:t>
      </w:r>
      <w:r w:rsidR="0084412C">
        <w:rPr>
          <w:iCs/>
        </w:rPr>
        <w:t>s and reduced costs for SFTI may</w:t>
      </w:r>
      <w:r w:rsidR="00A01996">
        <w:rPr>
          <w:iCs/>
        </w:rPr>
        <w:t xml:space="preserve"> be redirected to the grant program.  Board discussed</w:t>
      </w:r>
      <w:r w:rsidR="0084412C">
        <w:rPr>
          <w:iCs/>
        </w:rPr>
        <w:t xml:space="preserve"> options including </w:t>
      </w:r>
      <w:r w:rsidR="00A01996">
        <w:rPr>
          <w:iCs/>
        </w:rPr>
        <w:t xml:space="preserve">adding more to each grant </w:t>
      </w:r>
      <w:r w:rsidR="0084412C">
        <w:rPr>
          <w:iCs/>
        </w:rPr>
        <w:t>or</w:t>
      </w:r>
      <w:r w:rsidR="00A01996">
        <w:rPr>
          <w:iCs/>
        </w:rPr>
        <w:t xml:space="preserve"> </w:t>
      </w:r>
      <w:r w:rsidR="0084412C">
        <w:rPr>
          <w:iCs/>
        </w:rPr>
        <w:t>expanding</w:t>
      </w:r>
      <w:r w:rsidR="00A01996">
        <w:rPr>
          <w:iCs/>
        </w:rPr>
        <w:t xml:space="preserve"> the number of grantees.</w:t>
      </w:r>
    </w:p>
    <w:p w14:paraId="6A0E2B21" w14:textId="77777777" w:rsidR="007307BD" w:rsidRDefault="007307BD" w:rsidP="00B87387">
      <w:pPr>
        <w:rPr>
          <w:b/>
          <w:bCs/>
          <w:iCs/>
        </w:rPr>
      </w:pPr>
    </w:p>
    <w:p w14:paraId="7807E715" w14:textId="4438E231" w:rsidR="00B87387" w:rsidRPr="00C94B35" w:rsidRDefault="00B87387" w:rsidP="00B87387">
      <w:pPr>
        <w:rPr>
          <w:b/>
          <w:bCs/>
          <w:iCs/>
        </w:rPr>
      </w:pPr>
      <w:r w:rsidRPr="00A01996">
        <w:rPr>
          <w:b/>
          <w:bCs/>
          <w:iCs/>
        </w:rPr>
        <w:t>Progress on Multi-media work/Memorial Fund</w:t>
      </w:r>
      <w:r w:rsidR="00C94B35" w:rsidRPr="00C94B35">
        <w:rPr>
          <w:iCs/>
        </w:rPr>
        <w:t xml:space="preserve"> – The multimedia project will include TV, social media, and handouts</w:t>
      </w:r>
      <w:r w:rsidR="00C94B35">
        <w:rPr>
          <w:b/>
          <w:bCs/>
          <w:iCs/>
        </w:rPr>
        <w:t xml:space="preserve">. </w:t>
      </w:r>
      <w:r w:rsidR="00B206E9">
        <w:rPr>
          <w:iCs/>
        </w:rPr>
        <w:t>The c</w:t>
      </w:r>
      <w:r w:rsidR="00C94B35">
        <w:rPr>
          <w:iCs/>
        </w:rPr>
        <w:t xml:space="preserve">all to action </w:t>
      </w:r>
      <w:r w:rsidR="00B206E9">
        <w:rPr>
          <w:iCs/>
        </w:rPr>
        <w:t xml:space="preserve">will be </w:t>
      </w:r>
      <w:r w:rsidR="00C94B35">
        <w:rPr>
          <w:iCs/>
        </w:rPr>
        <w:t>focused around connect</w:t>
      </w:r>
      <w:r w:rsidR="00B206E9">
        <w:rPr>
          <w:iCs/>
        </w:rPr>
        <w:t>ing</w:t>
      </w:r>
      <w:r w:rsidR="00C94B35">
        <w:rPr>
          <w:iCs/>
        </w:rPr>
        <w:t xml:space="preserve"> </w:t>
      </w:r>
      <w:r w:rsidR="0084412C">
        <w:rPr>
          <w:iCs/>
        </w:rPr>
        <w:t xml:space="preserve">parents overwhelmed by Covid and parenting  to </w:t>
      </w:r>
      <w:r w:rsidR="00C94B35">
        <w:rPr>
          <w:iCs/>
        </w:rPr>
        <w:t xml:space="preserve">other resources </w:t>
      </w:r>
      <w:r w:rsidR="0084412C">
        <w:rPr>
          <w:iCs/>
        </w:rPr>
        <w:t>including crisis counselors and concrete ones</w:t>
      </w:r>
      <w:r w:rsidR="00C94B35">
        <w:rPr>
          <w:iCs/>
        </w:rPr>
        <w:t xml:space="preserve">. </w:t>
      </w:r>
      <w:r w:rsidR="00B206E9">
        <w:rPr>
          <w:iCs/>
        </w:rPr>
        <w:t>The project is u</w:t>
      </w:r>
      <w:r w:rsidR="00C94B35">
        <w:rPr>
          <w:iCs/>
        </w:rPr>
        <w:t xml:space="preserve">sing funds from the </w:t>
      </w:r>
      <w:r w:rsidR="0084412C">
        <w:rPr>
          <w:iCs/>
        </w:rPr>
        <w:t xml:space="preserve">Valerie Chrisman Memorial Fund, a </w:t>
      </w:r>
      <w:r w:rsidR="00C94B35">
        <w:rPr>
          <w:iCs/>
        </w:rPr>
        <w:t xml:space="preserve">$5,000 </w:t>
      </w:r>
      <w:r w:rsidR="0084412C">
        <w:rPr>
          <w:iCs/>
        </w:rPr>
        <w:lastRenderedPageBreak/>
        <w:t>grant</w:t>
      </w:r>
      <w:r w:rsidR="00C94B35">
        <w:rPr>
          <w:iCs/>
        </w:rPr>
        <w:t xml:space="preserve"> from </w:t>
      </w:r>
      <w:r w:rsidR="0084412C">
        <w:rPr>
          <w:iCs/>
        </w:rPr>
        <w:t xml:space="preserve">the </w:t>
      </w:r>
      <w:r w:rsidR="00C94B35">
        <w:rPr>
          <w:iCs/>
        </w:rPr>
        <w:t>Blue Cross</w:t>
      </w:r>
      <w:r w:rsidR="0084412C">
        <w:rPr>
          <w:iCs/>
        </w:rPr>
        <w:t xml:space="preserve"> foundation</w:t>
      </w:r>
      <w:r w:rsidR="00C94B35">
        <w:rPr>
          <w:iCs/>
        </w:rPr>
        <w:t>, St. Luke</w:t>
      </w:r>
      <w:r w:rsidR="0084412C">
        <w:rPr>
          <w:iCs/>
        </w:rPr>
        <w:t>’</w:t>
      </w:r>
      <w:r w:rsidR="00C94B35">
        <w:rPr>
          <w:iCs/>
        </w:rPr>
        <w:t xml:space="preserve">s, </w:t>
      </w:r>
      <w:r w:rsidR="0084412C">
        <w:rPr>
          <w:iCs/>
        </w:rPr>
        <w:t>the American Academy of Pediatrics-Idaho chapter</w:t>
      </w:r>
      <w:r w:rsidR="00C94B35">
        <w:rPr>
          <w:iCs/>
        </w:rPr>
        <w:t xml:space="preserve">, </w:t>
      </w:r>
      <w:r w:rsidR="00B206E9">
        <w:rPr>
          <w:iCs/>
        </w:rPr>
        <w:t xml:space="preserve">and </w:t>
      </w:r>
      <w:r w:rsidR="0084412C">
        <w:rPr>
          <w:iCs/>
        </w:rPr>
        <w:t xml:space="preserve">CARES Act </w:t>
      </w:r>
      <w:r w:rsidR="00C94B35">
        <w:rPr>
          <w:iCs/>
        </w:rPr>
        <w:t xml:space="preserve">money through childcare program – totaling a budget of around $30,000. Mr. Sherman presented the storyboard for promoting </w:t>
      </w:r>
      <w:r w:rsidR="0084412C">
        <w:rPr>
          <w:iCs/>
        </w:rPr>
        <w:t xml:space="preserve">211 and </w:t>
      </w:r>
      <w:r w:rsidR="00C94B35">
        <w:rPr>
          <w:iCs/>
        </w:rPr>
        <w:t>the “Helpline Now” for discussion.</w:t>
      </w:r>
    </w:p>
    <w:p w14:paraId="3EE76880" w14:textId="77777777" w:rsidR="00C94B35" w:rsidRPr="00B87387" w:rsidRDefault="00C94B35" w:rsidP="00B87387">
      <w:pPr>
        <w:rPr>
          <w:iCs/>
        </w:rPr>
      </w:pPr>
    </w:p>
    <w:p w14:paraId="6239188C" w14:textId="378D4E87" w:rsidR="00B87387" w:rsidRPr="00205372" w:rsidRDefault="00B87387" w:rsidP="00B87387">
      <w:pPr>
        <w:rPr>
          <w:rFonts w:cs="Arial"/>
          <w:iCs/>
        </w:rPr>
      </w:pPr>
      <w:r w:rsidRPr="00A01996">
        <w:rPr>
          <w:b/>
          <w:bCs/>
          <w:iCs/>
        </w:rPr>
        <w:t>Status of Board appointments</w:t>
      </w:r>
      <w:r w:rsidR="00C94B35">
        <w:rPr>
          <w:iCs/>
        </w:rPr>
        <w:t xml:space="preserve"> </w:t>
      </w:r>
      <w:r w:rsidR="00DF76F8">
        <w:rPr>
          <w:iCs/>
        </w:rPr>
        <w:t>–</w:t>
      </w:r>
      <w:r w:rsidR="00C94B35">
        <w:rPr>
          <w:iCs/>
        </w:rPr>
        <w:t xml:space="preserve"> </w:t>
      </w:r>
      <w:r w:rsidR="00DF76F8">
        <w:rPr>
          <w:iCs/>
        </w:rPr>
        <w:t>Dahlia Stender w</w:t>
      </w:r>
      <w:r w:rsidR="00E61561">
        <w:rPr>
          <w:iCs/>
        </w:rPr>
        <w:t xml:space="preserve">as </w:t>
      </w:r>
      <w:r w:rsidR="00DF76F8">
        <w:rPr>
          <w:iCs/>
        </w:rPr>
        <w:t>appointed to replace Alex Zamora for Region 3. She was on the call and introduced herself as a longtime juvenile probation officer</w:t>
      </w:r>
      <w:r w:rsidR="00E61561">
        <w:rPr>
          <w:iCs/>
        </w:rPr>
        <w:t xml:space="preserve">, with 3 grown children, </w:t>
      </w:r>
      <w:r w:rsidR="00DF76F8">
        <w:rPr>
          <w:iCs/>
        </w:rPr>
        <w:t xml:space="preserve">who lives in Canyon County.  </w:t>
      </w:r>
      <w:r w:rsidR="0084412C">
        <w:rPr>
          <w:iCs/>
        </w:rPr>
        <w:t xml:space="preserve">All other positions were reappointed as requested.  </w:t>
      </w:r>
      <w:r w:rsidR="00DF76F8">
        <w:rPr>
          <w:iCs/>
        </w:rPr>
        <w:t xml:space="preserve">Janet discussed </w:t>
      </w:r>
      <w:r w:rsidR="00E61561">
        <w:rPr>
          <w:iCs/>
        </w:rPr>
        <w:t xml:space="preserve">potential </w:t>
      </w:r>
      <w:r w:rsidR="00DF76F8">
        <w:rPr>
          <w:iCs/>
        </w:rPr>
        <w:t xml:space="preserve">nominees for </w:t>
      </w:r>
      <w:r w:rsidR="00DF76F8" w:rsidRPr="00205372">
        <w:rPr>
          <w:rFonts w:cs="Arial"/>
          <w:iCs/>
        </w:rPr>
        <w:t>Region 7.</w:t>
      </w:r>
    </w:p>
    <w:p w14:paraId="1461DEC4" w14:textId="09ABC51F" w:rsidR="00205372" w:rsidRPr="00205372" w:rsidRDefault="00205372" w:rsidP="00B87387">
      <w:pPr>
        <w:rPr>
          <w:rFonts w:cs="Arial"/>
          <w:iCs/>
        </w:rPr>
      </w:pPr>
    </w:p>
    <w:p w14:paraId="27B10D27" w14:textId="1BEFC8DD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Region 1: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  <w:highlight w:val="yellow"/>
        </w:rPr>
        <w:t>Richard Jurvelin</w:t>
      </w:r>
      <w:r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 </w:t>
      </w: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>-</w:t>
      </w:r>
      <w:r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 </w:t>
      </w: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>reappointed through June 2023</w:t>
      </w:r>
    </w:p>
    <w:p w14:paraId="4E524A43" w14:textId="56925E32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</w:rPr>
        <w:t xml:space="preserve">Region 2: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</w:rPr>
        <w:t>Charlotte Watters</w:t>
      </w:r>
      <w:r>
        <w:rPr>
          <w:rFonts w:eastAsiaTheme="minorEastAsia" w:cs="Arial"/>
          <w:color w:val="404040" w:themeColor="text1" w:themeTint="BF"/>
          <w:kern w:val="24"/>
        </w:rPr>
        <w:t xml:space="preserve"> - </w:t>
      </w:r>
      <w:r w:rsidRPr="00205372">
        <w:rPr>
          <w:rFonts w:eastAsiaTheme="minorEastAsia" w:cs="Arial"/>
          <w:color w:val="404040" w:themeColor="text1" w:themeTint="BF"/>
          <w:kern w:val="24"/>
        </w:rPr>
        <w:t>appointment through June 2022</w:t>
      </w:r>
    </w:p>
    <w:p w14:paraId="45F7D5EA" w14:textId="7733CED3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Region 3: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  <w:highlight w:val="yellow"/>
        </w:rPr>
        <w:t>Dahlia Stender</w:t>
      </w: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 (new) </w:t>
      </w:r>
      <w:r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- </w:t>
      </w: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>appointed through June 2023</w:t>
      </w:r>
    </w:p>
    <w:p w14:paraId="4FD64939" w14:textId="61DB34DD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Region 4: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  <w:highlight w:val="yellow"/>
        </w:rPr>
        <w:t>Robin Allen-</w:t>
      </w:r>
      <w:r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 </w:t>
      </w: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>reappointed through June 2023</w:t>
      </w:r>
    </w:p>
    <w:p w14:paraId="6AC3FA07" w14:textId="1FA22939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</w:rPr>
        <w:t xml:space="preserve">Region 5: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</w:rPr>
        <w:t>Jill Andrus</w:t>
      </w:r>
      <w:r>
        <w:rPr>
          <w:rFonts w:eastAsiaTheme="minorEastAsia" w:cs="Arial"/>
          <w:color w:val="404040" w:themeColor="text1" w:themeTint="BF"/>
          <w:kern w:val="24"/>
        </w:rPr>
        <w:t xml:space="preserve"> - </w:t>
      </w:r>
      <w:r w:rsidRPr="00205372">
        <w:rPr>
          <w:rFonts w:eastAsiaTheme="minorEastAsia" w:cs="Arial"/>
          <w:color w:val="404040" w:themeColor="text1" w:themeTint="BF"/>
          <w:kern w:val="24"/>
        </w:rPr>
        <w:t>appointed through June 2022</w:t>
      </w:r>
    </w:p>
    <w:p w14:paraId="7B5BD514" w14:textId="31518875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Region 6: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  <w:highlight w:val="yellow"/>
        </w:rPr>
        <w:t>Brenda Stanley</w:t>
      </w:r>
      <w:r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 </w:t>
      </w: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>-</w:t>
      </w:r>
      <w:r>
        <w:rPr>
          <w:rFonts w:eastAsiaTheme="minorEastAsia" w:cs="Arial"/>
          <w:color w:val="404040" w:themeColor="text1" w:themeTint="BF"/>
          <w:kern w:val="24"/>
          <w:highlight w:val="yellow"/>
        </w:rPr>
        <w:t xml:space="preserve"> </w:t>
      </w:r>
      <w:r w:rsidRPr="00205372">
        <w:rPr>
          <w:rFonts w:eastAsiaTheme="minorEastAsia" w:cs="Arial"/>
          <w:color w:val="404040" w:themeColor="text1" w:themeTint="BF"/>
          <w:kern w:val="24"/>
          <w:highlight w:val="yellow"/>
        </w:rPr>
        <w:t>reappointed through June 2023</w:t>
      </w:r>
    </w:p>
    <w:p w14:paraId="0D0A47BF" w14:textId="07AE0247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</w:rPr>
        <w:t xml:space="preserve">Region 7: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</w:rPr>
        <w:t>Janet Goodliffe</w:t>
      </w:r>
      <w:r>
        <w:rPr>
          <w:rFonts w:eastAsiaTheme="minorEastAsia" w:cs="Arial"/>
          <w:color w:val="404040" w:themeColor="text1" w:themeTint="BF"/>
          <w:kern w:val="24"/>
        </w:rPr>
        <w:t xml:space="preserve"> </w:t>
      </w:r>
      <w:r w:rsidRPr="00205372">
        <w:rPr>
          <w:rFonts w:eastAsiaTheme="minorEastAsia" w:cs="Arial"/>
          <w:color w:val="404040" w:themeColor="text1" w:themeTint="BF"/>
          <w:kern w:val="24"/>
        </w:rPr>
        <w:t>-</w:t>
      </w:r>
      <w:r>
        <w:rPr>
          <w:rFonts w:eastAsiaTheme="minorEastAsia" w:cs="Arial"/>
          <w:color w:val="404040" w:themeColor="text1" w:themeTint="BF"/>
          <w:kern w:val="24"/>
        </w:rPr>
        <w:t xml:space="preserve"> </w:t>
      </w:r>
      <w:r w:rsidRPr="00205372">
        <w:rPr>
          <w:rFonts w:eastAsiaTheme="minorEastAsia" w:cs="Arial"/>
          <w:color w:val="404040" w:themeColor="text1" w:themeTint="BF"/>
          <w:kern w:val="24"/>
        </w:rPr>
        <w:t>term expired (currently accepting nominations)</w:t>
      </w:r>
    </w:p>
    <w:p w14:paraId="5E6F1804" w14:textId="77777777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</w:rPr>
        <w:t xml:space="preserve">AG’s appointment: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</w:rPr>
        <w:t>Cheryl George</w:t>
      </w:r>
    </w:p>
    <w:p w14:paraId="66F9430B" w14:textId="77777777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</w:rPr>
        <w:t xml:space="preserve">DHW appointment: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</w:rPr>
        <w:t>Jen Haddad</w:t>
      </w:r>
    </w:p>
    <w:p w14:paraId="038DE4ED" w14:textId="152B5D28" w:rsidR="00205372" w:rsidRPr="00205372" w:rsidRDefault="00205372" w:rsidP="00205372">
      <w:pPr>
        <w:pStyle w:val="ListParagraph"/>
        <w:numPr>
          <w:ilvl w:val="0"/>
          <w:numId w:val="3"/>
        </w:numPr>
        <w:rPr>
          <w:rFonts w:cs="Arial"/>
          <w:color w:val="5FCBEF"/>
        </w:rPr>
      </w:pPr>
      <w:r w:rsidRPr="00205372">
        <w:rPr>
          <w:rFonts w:eastAsiaTheme="minorEastAsia" w:cs="Arial"/>
          <w:color w:val="404040" w:themeColor="text1" w:themeTint="BF"/>
          <w:kern w:val="24"/>
        </w:rPr>
        <w:t xml:space="preserve">SDE appointment:  </w:t>
      </w:r>
      <w:r w:rsidRPr="002A56D7">
        <w:rPr>
          <w:rFonts w:eastAsiaTheme="minorEastAsia" w:cs="Arial"/>
          <w:b/>
          <w:bCs/>
          <w:color w:val="404040" w:themeColor="text1" w:themeTint="BF"/>
          <w:kern w:val="24"/>
        </w:rPr>
        <w:t>Shannon Dunstan</w:t>
      </w:r>
    </w:p>
    <w:p w14:paraId="3BA189FF" w14:textId="77777777" w:rsidR="00205372" w:rsidRPr="00205372" w:rsidRDefault="00205372" w:rsidP="00205372">
      <w:pPr>
        <w:pStyle w:val="ListParagraph"/>
        <w:rPr>
          <w:rFonts w:ascii="Arial" w:hAnsi="Arial" w:cs="Arial"/>
          <w:color w:val="5FCBEF"/>
          <w:sz w:val="16"/>
          <w:szCs w:val="16"/>
        </w:rPr>
      </w:pPr>
    </w:p>
    <w:p w14:paraId="75940919" w14:textId="77777777" w:rsidR="00205372" w:rsidRPr="00205372" w:rsidRDefault="00205372" w:rsidP="00205372">
      <w:pPr>
        <w:pStyle w:val="ListParagraph"/>
        <w:rPr>
          <w:rFonts w:ascii="Arial" w:hAnsi="Arial" w:cs="Arial"/>
          <w:color w:val="5FCBEF"/>
          <w:sz w:val="16"/>
          <w:szCs w:val="16"/>
        </w:rPr>
      </w:pPr>
      <w:r w:rsidRPr="00205372">
        <w:rPr>
          <w:rFonts w:ascii="Arial" w:eastAsiaTheme="minorEastAsia" w:hAnsi="Arial" w:cs="Arial"/>
          <w:color w:val="404040" w:themeColor="text1" w:themeTint="BF"/>
          <w:kern w:val="24"/>
          <w:sz w:val="16"/>
          <w:szCs w:val="16"/>
          <w:highlight w:val="yellow"/>
        </w:rPr>
        <w:t>Highlighted represents new action since last meeting</w:t>
      </w:r>
    </w:p>
    <w:p w14:paraId="1DB5E76B" w14:textId="77777777" w:rsidR="00205372" w:rsidRPr="00205372" w:rsidRDefault="00205372" w:rsidP="00B87387">
      <w:pPr>
        <w:rPr>
          <w:rFonts w:cs="Arial"/>
          <w:iCs/>
        </w:rPr>
      </w:pPr>
    </w:p>
    <w:p w14:paraId="436F9FE1" w14:textId="77777777" w:rsidR="00B87387" w:rsidRPr="00B87387" w:rsidRDefault="00B87387" w:rsidP="00B87387">
      <w:pPr>
        <w:rPr>
          <w:iCs/>
        </w:rPr>
      </w:pPr>
    </w:p>
    <w:p w14:paraId="2C555F98" w14:textId="36D08DF3" w:rsidR="00B87387" w:rsidRPr="00DF76F8" w:rsidRDefault="00B87387" w:rsidP="00B87387">
      <w:pPr>
        <w:rPr>
          <w:iCs/>
        </w:rPr>
      </w:pPr>
      <w:r w:rsidRPr="00A01996">
        <w:rPr>
          <w:b/>
          <w:bCs/>
          <w:iCs/>
        </w:rPr>
        <w:t xml:space="preserve">Potential Legislative </w:t>
      </w:r>
      <w:r w:rsidR="00DF76F8">
        <w:rPr>
          <w:b/>
          <w:bCs/>
          <w:iCs/>
        </w:rPr>
        <w:t>I</w:t>
      </w:r>
      <w:r w:rsidRPr="00A01996">
        <w:rPr>
          <w:b/>
          <w:bCs/>
          <w:iCs/>
        </w:rPr>
        <w:t>ssues of interest/Trends</w:t>
      </w:r>
      <w:r w:rsidR="00DF76F8">
        <w:rPr>
          <w:b/>
          <w:bCs/>
          <w:iCs/>
        </w:rPr>
        <w:t xml:space="preserve"> </w:t>
      </w:r>
      <w:r w:rsidR="00DF76F8" w:rsidRPr="00DF76F8">
        <w:rPr>
          <w:iCs/>
        </w:rPr>
        <w:t xml:space="preserve">– Discussed </w:t>
      </w:r>
      <w:r w:rsidR="00DF76F8" w:rsidRPr="00DF76F8">
        <w:rPr>
          <w:i/>
        </w:rPr>
        <w:t>Idaho Voices for Children</w:t>
      </w:r>
      <w:r w:rsidR="00DF76F8" w:rsidRPr="00DF76F8">
        <w:rPr>
          <w:iCs/>
        </w:rPr>
        <w:t xml:space="preserve"> legislative agenda as a template for discussion.</w:t>
      </w:r>
    </w:p>
    <w:p w14:paraId="1272021D" w14:textId="77777777" w:rsidR="00B87387" w:rsidRDefault="00B87387" w:rsidP="00311E88">
      <w:pPr>
        <w:rPr>
          <w:b/>
          <w:bCs/>
        </w:rPr>
      </w:pPr>
    </w:p>
    <w:p w14:paraId="43C882F9" w14:textId="689ED7F5" w:rsidR="00596AA6" w:rsidRDefault="00596AA6" w:rsidP="00311E88">
      <w:pPr>
        <w:rPr>
          <w:b/>
          <w:bCs/>
        </w:rPr>
      </w:pPr>
      <w:r>
        <w:rPr>
          <w:b/>
          <w:bCs/>
        </w:rPr>
        <w:t xml:space="preserve">Adjourn @ </w:t>
      </w:r>
      <w:r w:rsidR="00705D35">
        <w:rPr>
          <w:b/>
          <w:bCs/>
        </w:rPr>
        <w:t>12:04pm</w:t>
      </w:r>
    </w:p>
    <w:p w14:paraId="58DFBA03" w14:textId="77777777" w:rsidR="00596AA6" w:rsidRDefault="00596AA6" w:rsidP="00311E88">
      <w:pPr>
        <w:rPr>
          <w:b/>
          <w:bCs/>
        </w:rPr>
      </w:pPr>
    </w:p>
    <w:p w14:paraId="162AC94C" w14:textId="3E8426D2" w:rsidR="0062717E" w:rsidRPr="00D87F60" w:rsidRDefault="0062717E" w:rsidP="00311E88">
      <w:pPr>
        <w:rPr>
          <w:b/>
          <w:bCs/>
        </w:rPr>
      </w:pPr>
      <w:r w:rsidRPr="00387F68">
        <w:rPr>
          <w:b/>
          <w:bCs/>
          <w:i/>
        </w:rPr>
        <w:t>M/S/C</w:t>
      </w:r>
      <w:r>
        <w:rPr>
          <w:b/>
          <w:bCs/>
        </w:rPr>
        <w:t xml:space="preserve"> </w:t>
      </w:r>
      <w:r w:rsidRPr="00596AA6">
        <w:t xml:space="preserve">Ms. </w:t>
      </w:r>
      <w:r w:rsidR="00705D35">
        <w:t>Haddad</w:t>
      </w:r>
      <w:r w:rsidRPr="00596AA6">
        <w:t xml:space="preserve">, Ms. </w:t>
      </w:r>
      <w:r w:rsidR="00705D35">
        <w:t>Andrus</w:t>
      </w:r>
    </w:p>
    <w:p w14:paraId="44488B11" w14:textId="77777777" w:rsidR="00F501CA" w:rsidRDefault="00F501CA"/>
    <w:sectPr w:rsidR="00F50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D193B"/>
    <w:multiLevelType w:val="hybridMultilevel"/>
    <w:tmpl w:val="214256E0"/>
    <w:lvl w:ilvl="0" w:tplc="5B9871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D6BA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4266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DE5B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6883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1EB9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369B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FC69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1252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09C6E26"/>
    <w:multiLevelType w:val="hybridMultilevel"/>
    <w:tmpl w:val="FAAC4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9600E5"/>
    <w:multiLevelType w:val="hybridMultilevel"/>
    <w:tmpl w:val="0A2C8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88"/>
    <w:rsid w:val="000576FF"/>
    <w:rsid w:val="000E765D"/>
    <w:rsid w:val="00106D16"/>
    <w:rsid w:val="00170AFC"/>
    <w:rsid w:val="001A628F"/>
    <w:rsid w:val="00205372"/>
    <w:rsid w:val="0021238D"/>
    <w:rsid w:val="002A56D7"/>
    <w:rsid w:val="00311E88"/>
    <w:rsid w:val="00387F68"/>
    <w:rsid w:val="003A0D16"/>
    <w:rsid w:val="0044024C"/>
    <w:rsid w:val="00461433"/>
    <w:rsid w:val="004873CA"/>
    <w:rsid w:val="004D10D0"/>
    <w:rsid w:val="00502360"/>
    <w:rsid w:val="00596AA6"/>
    <w:rsid w:val="005C4D69"/>
    <w:rsid w:val="005E071E"/>
    <w:rsid w:val="0062717E"/>
    <w:rsid w:val="00671A38"/>
    <w:rsid w:val="006C219C"/>
    <w:rsid w:val="00705D35"/>
    <w:rsid w:val="007307BD"/>
    <w:rsid w:val="0074446F"/>
    <w:rsid w:val="0076321C"/>
    <w:rsid w:val="007B5184"/>
    <w:rsid w:val="007B77E6"/>
    <w:rsid w:val="007C0D50"/>
    <w:rsid w:val="0084412C"/>
    <w:rsid w:val="00873716"/>
    <w:rsid w:val="00940B95"/>
    <w:rsid w:val="00A01996"/>
    <w:rsid w:val="00AB1F21"/>
    <w:rsid w:val="00B206E9"/>
    <w:rsid w:val="00B41893"/>
    <w:rsid w:val="00B87387"/>
    <w:rsid w:val="00BF3D18"/>
    <w:rsid w:val="00C74819"/>
    <w:rsid w:val="00C94B35"/>
    <w:rsid w:val="00CD270E"/>
    <w:rsid w:val="00D81F1D"/>
    <w:rsid w:val="00DF76F8"/>
    <w:rsid w:val="00E20481"/>
    <w:rsid w:val="00E31BE0"/>
    <w:rsid w:val="00E344E9"/>
    <w:rsid w:val="00E61074"/>
    <w:rsid w:val="00E61561"/>
    <w:rsid w:val="00F501CA"/>
    <w:rsid w:val="00F570B3"/>
    <w:rsid w:val="00F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5AD6"/>
  <w15:chartTrackingRefBased/>
  <w15:docId w15:val="{E5902DCD-41A8-4D63-8824-154F38BD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E88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372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8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6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Dicaire</dc:creator>
  <cp:keywords/>
  <dc:description/>
  <cp:lastModifiedBy>Roger Sherman</cp:lastModifiedBy>
  <cp:revision>4</cp:revision>
  <dcterms:created xsi:type="dcterms:W3CDTF">2020-10-27T23:44:00Z</dcterms:created>
  <dcterms:modified xsi:type="dcterms:W3CDTF">2021-01-14T19:21:00Z</dcterms:modified>
</cp:coreProperties>
</file>