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759A" w14:textId="4AB4E0C0" w:rsidR="00316E15" w:rsidRPr="0027263C" w:rsidRDefault="00751589">
      <w:r>
        <w:t>State</w:t>
      </w:r>
      <w:r w:rsidR="00057691" w:rsidRPr="0027263C">
        <w:t>:</w:t>
      </w:r>
    </w:p>
    <w:p w14:paraId="3F7479A9" w14:textId="4A64AA8F" w:rsidR="00057691" w:rsidRPr="0027263C" w:rsidRDefault="00057691">
      <w:r w:rsidRPr="0027263C">
        <w:t>Analyst to be contact</w:t>
      </w:r>
      <w:r w:rsidR="00751589">
        <w:t>ed (Name and e-mail)</w:t>
      </w:r>
      <w:r w:rsidRPr="0027263C">
        <w:t>:</w:t>
      </w:r>
    </w:p>
    <w:p w14:paraId="7838B5E3" w14:textId="77777777" w:rsidR="00057691" w:rsidRDefault="00057691">
      <w:pPr>
        <w:rPr>
          <w:color w:val="000000"/>
          <w:sz w:val="27"/>
          <w:szCs w:val="27"/>
        </w:rPr>
      </w:pPr>
    </w:p>
    <w:tbl>
      <w:tblPr>
        <w:tblStyle w:val="TableGrid"/>
        <w:tblpPr w:leftFromText="180" w:rightFromText="180" w:vertAnchor="text" w:tblpX="-545" w:tblpY="1"/>
        <w:tblOverlap w:val="never"/>
        <w:tblW w:w="12950" w:type="dxa"/>
        <w:tblLook w:val="04A0" w:firstRow="1" w:lastRow="0" w:firstColumn="1" w:lastColumn="0" w:noHBand="0" w:noVBand="1"/>
      </w:tblPr>
      <w:tblGrid>
        <w:gridCol w:w="1129"/>
        <w:gridCol w:w="1439"/>
        <w:gridCol w:w="3336"/>
        <w:gridCol w:w="2228"/>
        <w:gridCol w:w="2704"/>
        <w:gridCol w:w="2114"/>
      </w:tblGrid>
      <w:tr w:rsidR="00DF346D" w14:paraId="298A857B" w14:textId="31F60BDA" w:rsidTr="006225EF">
        <w:trPr>
          <w:tblHeader/>
        </w:trPr>
        <w:tc>
          <w:tcPr>
            <w:tcW w:w="1129" w:type="dxa"/>
            <w:shd w:val="clear" w:color="auto" w:fill="B4C6E7" w:themeFill="accent1" w:themeFillTint="66"/>
          </w:tcPr>
          <w:p w14:paraId="637B2A88" w14:textId="689536F1" w:rsidR="00DF346D" w:rsidRPr="004B5831" w:rsidRDefault="00DF3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State of NC </w:t>
            </w:r>
            <w:r w:rsidRPr="004B5831">
              <w:rPr>
                <w:b/>
                <w:bCs/>
              </w:rPr>
              <w:t>Job Code</w:t>
            </w:r>
          </w:p>
        </w:tc>
        <w:tc>
          <w:tcPr>
            <w:tcW w:w="1439" w:type="dxa"/>
            <w:shd w:val="clear" w:color="auto" w:fill="B4C6E7" w:themeFill="accent1" w:themeFillTint="66"/>
          </w:tcPr>
          <w:p w14:paraId="071B8EDB" w14:textId="61F5C75F" w:rsidR="00DF346D" w:rsidRPr="004B5831" w:rsidRDefault="00DF3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State of NC </w:t>
            </w:r>
            <w:r w:rsidRPr="004B5831">
              <w:rPr>
                <w:b/>
                <w:bCs/>
              </w:rPr>
              <w:t>Job Title</w:t>
            </w:r>
          </w:p>
        </w:tc>
        <w:tc>
          <w:tcPr>
            <w:tcW w:w="3336" w:type="dxa"/>
            <w:shd w:val="clear" w:color="auto" w:fill="B4C6E7" w:themeFill="accent1" w:themeFillTint="66"/>
          </w:tcPr>
          <w:p w14:paraId="47442D2B" w14:textId="764DD65C" w:rsidR="00DF346D" w:rsidRPr="004B5831" w:rsidRDefault="00DF3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NC</w:t>
            </w:r>
            <w:r w:rsidRPr="004B5831">
              <w:rPr>
                <w:b/>
                <w:bCs/>
              </w:rPr>
              <w:t xml:space="preserve"> Education and Experience Requirements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4CF0667B" w14:textId="5F626E93" w:rsidR="00DF346D" w:rsidRPr="004B5831" w:rsidDel="00DF346D" w:rsidRDefault="00DF346D" w:rsidP="00DF3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Your State’s Matching Job Title</w:t>
            </w:r>
          </w:p>
        </w:tc>
        <w:tc>
          <w:tcPr>
            <w:tcW w:w="2704" w:type="dxa"/>
            <w:shd w:val="clear" w:color="auto" w:fill="B4C6E7" w:themeFill="accent1" w:themeFillTint="66"/>
          </w:tcPr>
          <w:p w14:paraId="1D859AA6" w14:textId="6ED400BE" w:rsidR="00DF346D" w:rsidRPr="004B5831" w:rsidRDefault="00DF3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Your State’s</w:t>
            </w:r>
            <w:r w:rsidRPr="004B5831">
              <w:rPr>
                <w:b/>
                <w:bCs/>
              </w:rPr>
              <w:t xml:space="preserve"> Education and Experience Requirements</w:t>
            </w:r>
          </w:p>
        </w:tc>
        <w:tc>
          <w:tcPr>
            <w:tcW w:w="2114" w:type="dxa"/>
            <w:shd w:val="clear" w:color="auto" w:fill="B4C6E7" w:themeFill="accent1" w:themeFillTint="66"/>
          </w:tcPr>
          <w:p w14:paraId="47316C5B" w14:textId="0B153343" w:rsidR="00DF346D" w:rsidRPr="004B5831" w:rsidDel="00DF346D" w:rsidRDefault="00DF346D" w:rsidP="00DF3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to</w:t>
            </w:r>
            <w:r w:rsidR="008F142D">
              <w:rPr>
                <w:b/>
                <w:bCs/>
              </w:rPr>
              <w:t xml:space="preserve"> Your State’s</w:t>
            </w:r>
            <w:r>
              <w:rPr>
                <w:b/>
                <w:bCs/>
              </w:rPr>
              <w:t xml:space="preserve"> Class Spec:</w:t>
            </w:r>
          </w:p>
        </w:tc>
      </w:tr>
      <w:tr w:rsidR="00DF346D" w:rsidRPr="009410C5" w14:paraId="212FA39D" w14:textId="4E16C7CF" w:rsidTr="006225EF">
        <w:tc>
          <w:tcPr>
            <w:tcW w:w="1129" w:type="dxa"/>
          </w:tcPr>
          <w:p w14:paraId="422F9BD8" w14:textId="0BB9B4BC" w:rsidR="00DF346D" w:rsidRPr="009410C5" w:rsidRDefault="00DF346D">
            <w:r w:rsidRPr="009410C5">
              <w:t>32000223</w:t>
            </w:r>
          </w:p>
        </w:tc>
        <w:tc>
          <w:tcPr>
            <w:tcW w:w="1439" w:type="dxa"/>
          </w:tcPr>
          <w:p w14:paraId="377A9758" w14:textId="6A069337" w:rsidR="00DF346D" w:rsidRPr="009410C5" w:rsidRDefault="00DF346D">
            <w:r w:rsidRPr="009410C5">
              <w:t>Accounting Director II</w:t>
            </w:r>
          </w:p>
        </w:tc>
        <w:tc>
          <w:tcPr>
            <w:tcW w:w="3336" w:type="dxa"/>
          </w:tcPr>
          <w:p w14:paraId="3631C5AF" w14:textId="48F63E2D" w:rsidR="00DF346D" w:rsidRPr="009410C5" w:rsidRDefault="00DF346D">
            <w:r w:rsidRPr="009410C5">
              <w:t xml:space="preserve">Bachelor’s degree in accounting, or a degree in business administration, finance or public administration or a related discipline from an appropriately accredited institution with 18 semester hours of accounting coursework and seven years of professional accounting experience, of which at least three are </w:t>
            </w:r>
            <w:proofErr w:type="gramStart"/>
            <w:r w:rsidRPr="009410C5">
              <w:t>managerial;</w:t>
            </w:r>
            <w:proofErr w:type="gramEnd"/>
            <w:r w:rsidRPr="009410C5">
              <w:t xml:space="preserve"> or equivalent combination of education and experience. </w:t>
            </w:r>
          </w:p>
          <w:p w14:paraId="568EC9D8" w14:textId="77777777" w:rsidR="00DF346D" w:rsidRPr="009410C5" w:rsidRDefault="00DF346D"/>
          <w:p w14:paraId="750CD7B1" w14:textId="70EC597B" w:rsidR="00DF346D" w:rsidRPr="009410C5" w:rsidRDefault="00DF346D">
            <w:r w:rsidRPr="009410C5">
              <w:t>Some positions may require certification as a Public Accountant.</w:t>
            </w:r>
          </w:p>
        </w:tc>
        <w:tc>
          <w:tcPr>
            <w:tcW w:w="2228" w:type="dxa"/>
          </w:tcPr>
          <w:p w14:paraId="180E266C" w14:textId="77777777" w:rsidR="00DF346D" w:rsidRPr="009410C5" w:rsidRDefault="00DF346D" w:rsidP="00DF346D"/>
        </w:tc>
        <w:tc>
          <w:tcPr>
            <w:tcW w:w="2704" w:type="dxa"/>
          </w:tcPr>
          <w:p w14:paraId="08BBA182" w14:textId="3D985553" w:rsidR="00DF346D" w:rsidRPr="009410C5" w:rsidRDefault="00DF346D"/>
        </w:tc>
        <w:tc>
          <w:tcPr>
            <w:tcW w:w="2114" w:type="dxa"/>
          </w:tcPr>
          <w:p w14:paraId="5AFC277D" w14:textId="77777777" w:rsidR="00DF346D" w:rsidRPr="009410C5" w:rsidRDefault="00DF346D" w:rsidP="00DF346D"/>
        </w:tc>
      </w:tr>
      <w:tr w:rsidR="00DF346D" w:rsidRPr="009410C5" w14:paraId="75C9E0BF" w14:textId="1683D7B4" w:rsidTr="006225EF">
        <w:tc>
          <w:tcPr>
            <w:tcW w:w="1129" w:type="dxa"/>
          </w:tcPr>
          <w:p w14:paraId="3BA47808" w14:textId="09888478" w:rsidR="00DF346D" w:rsidRPr="009410C5" w:rsidRDefault="00DF346D">
            <w:r w:rsidRPr="009410C5">
              <w:t>32000222</w:t>
            </w:r>
          </w:p>
        </w:tc>
        <w:tc>
          <w:tcPr>
            <w:tcW w:w="1439" w:type="dxa"/>
          </w:tcPr>
          <w:p w14:paraId="2F9D9503" w14:textId="57636BD7" w:rsidR="00DF346D" w:rsidRPr="009410C5" w:rsidRDefault="00DF346D">
            <w:r w:rsidRPr="009410C5">
              <w:t>Accounting Director I</w:t>
            </w:r>
          </w:p>
        </w:tc>
        <w:tc>
          <w:tcPr>
            <w:tcW w:w="3336" w:type="dxa"/>
          </w:tcPr>
          <w:p w14:paraId="572C865C" w14:textId="0FD15841" w:rsidR="00DF346D" w:rsidRPr="009410C5" w:rsidRDefault="00DF346D">
            <w:r w:rsidRPr="009410C5">
              <w:t xml:space="preserve">Bachelor’s degree in accounting, or a degree in business administration, finance or public administration or a related discipline from an appropriately accredited institution with 18 semester hours of accounting coursework; and seven years of professional accounting </w:t>
            </w:r>
            <w:r w:rsidRPr="009410C5">
              <w:lastRenderedPageBreak/>
              <w:t xml:space="preserve">experience in the preparation of interpretive or analytical accounting/ financial statements; of which at least three are supervisory/managerial; or equivalent combination of education and experience. </w:t>
            </w:r>
          </w:p>
          <w:p w14:paraId="6D337FDD" w14:textId="77777777" w:rsidR="00DF346D" w:rsidRPr="009410C5" w:rsidRDefault="00DF346D"/>
          <w:p w14:paraId="4B6A6037" w14:textId="3229F01D" w:rsidR="00DF346D" w:rsidRPr="009410C5" w:rsidRDefault="00DF346D">
            <w:r w:rsidRPr="009410C5">
              <w:t>Some positions may require certification as a Public Accountant.</w:t>
            </w:r>
          </w:p>
        </w:tc>
        <w:tc>
          <w:tcPr>
            <w:tcW w:w="2228" w:type="dxa"/>
          </w:tcPr>
          <w:p w14:paraId="716C98F8" w14:textId="77777777" w:rsidR="00DF346D" w:rsidRPr="009410C5" w:rsidRDefault="00DF346D" w:rsidP="00DF346D"/>
        </w:tc>
        <w:tc>
          <w:tcPr>
            <w:tcW w:w="2704" w:type="dxa"/>
          </w:tcPr>
          <w:p w14:paraId="4AFA0CCD" w14:textId="71E4CBD5" w:rsidR="00DF346D" w:rsidRPr="009410C5" w:rsidRDefault="00DF346D"/>
        </w:tc>
        <w:tc>
          <w:tcPr>
            <w:tcW w:w="2114" w:type="dxa"/>
          </w:tcPr>
          <w:p w14:paraId="5AF6E071" w14:textId="77777777" w:rsidR="00DF346D" w:rsidRPr="009410C5" w:rsidRDefault="00DF346D" w:rsidP="00DF346D"/>
        </w:tc>
      </w:tr>
      <w:tr w:rsidR="00DF346D" w:rsidRPr="009410C5" w14:paraId="04519D07" w14:textId="4C0D36E7" w:rsidTr="006225EF">
        <w:tc>
          <w:tcPr>
            <w:tcW w:w="1129" w:type="dxa"/>
          </w:tcPr>
          <w:p w14:paraId="40D30834" w14:textId="7E09EFB6" w:rsidR="00DF346D" w:rsidRPr="009410C5" w:rsidRDefault="00DF346D">
            <w:r w:rsidRPr="009410C5">
              <w:t>32000225</w:t>
            </w:r>
          </w:p>
        </w:tc>
        <w:tc>
          <w:tcPr>
            <w:tcW w:w="1439" w:type="dxa"/>
          </w:tcPr>
          <w:p w14:paraId="7AEE9C29" w14:textId="77796A6A" w:rsidR="00DF346D" w:rsidRPr="009410C5" w:rsidRDefault="00DF346D">
            <w:r w:rsidRPr="009410C5">
              <w:t>Accounting Manager II</w:t>
            </w:r>
          </w:p>
        </w:tc>
        <w:tc>
          <w:tcPr>
            <w:tcW w:w="3336" w:type="dxa"/>
          </w:tcPr>
          <w:p w14:paraId="0884CF4E" w14:textId="77777777" w:rsidR="00DF346D" w:rsidRPr="009410C5" w:rsidRDefault="00DF346D">
            <w:r w:rsidRPr="009410C5">
              <w:t xml:space="preserve">Bachelor’s degree in accounting, or a degree in business administration, finance or public administration or a related discipline from an appropriately accredited institution with 18 semester hours of accounting coursework; and four years of professional accounting experience in the preparation of interpretive or analytical accounting/ financial statements; of which at least two is supervisory; or equivalent combination of education and experience. </w:t>
            </w:r>
          </w:p>
          <w:p w14:paraId="41602963" w14:textId="77777777" w:rsidR="00DF346D" w:rsidRPr="009410C5" w:rsidRDefault="00DF346D"/>
          <w:p w14:paraId="2EE9D8F7" w14:textId="6A11A126" w:rsidR="00DF346D" w:rsidRPr="009410C5" w:rsidRDefault="00DF346D">
            <w:r w:rsidRPr="009410C5">
              <w:t>Some positions may require certification as a Public Accountant.</w:t>
            </w:r>
          </w:p>
        </w:tc>
        <w:tc>
          <w:tcPr>
            <w:tcW w:w="2228" w:type="dxa"/>
          </w:tcPr>
          <w:p w14:paraId="119E48A2" w14:textId="77777777" w:rsidR="00DF346D" w:rsidRPr="009410C5" w:rsidRDefault="00DF346D" w:rsidP="00DF346D"/>
        </w:tc>
        <w:tc>
          <w:tcPr>
            <w:tcW w:w="2704" w:type="dxa"/>
          </w:tcPr>
          <w:p w14:paraId="5C35502C" w14:textId="6E356631" w:rsidR="00DF346D" w:rsidRPr="009410C5" w:rsidRDefault="00DF346D"/>
        </w:tc>
        <w:tc>
          <w:tcPr>
            <w:tcW w:w="2114" w:type="dxa"/>
          </w:tcPr>
          <w:p w14:paraId="32000C51" w14:textId="77777777" w:rsidR="00DF346D" w:rsidRPr="009410C5" w:rsidRDefault="00DF346D" w:rsidP="00DF346D"/>
        </w:tc>
      </w:tr>
      <w:tr w:rsidR="00DF346D" w:rsidRPr="009410C5" w14:paraId="51AF5734" w14:textId="46E55572" w:rsidTr="006225EF">
        <w:tc>
          <w:tcPr>
            <w:tcW w:w="1129" w:type="dxa"/>
          </w:tcPr>
          <w:p w14:paraId="5CBFFC24" w14:textId="3F9C8B14" w:rsidR="00DF346D" w:rsidRPr="009410C5" w:rsidRDefault="00DF346D">
            <w:r w:rsidRPr="009410C5">
              <w:t>32000224</w:t>
            </w:r>
          </w:p>
        </w:tc>
        <w:tc>
          <w:tcPr>
            <w:tcW w:w="1439" w:type="dxa"/>
          </w:tcPr>
          <w:p w14:paraId="4C38DB8D" w14:textId="6230A5D4" w:rsidR="00DF346D" w:rsidRPr="009410C5" w:rsidRDefault="00DF346D">
            <w:r w:rsidRPr="009410C5">
              <w:t>Accounting Manager I</w:t>
            </w:r>
          </w:p>
        </w:tc>
        <w:tc>
          <w:tcPr>
            <w:tcW w:w="3336" w:type="dxa"/>
          </w:tcPr>
          <w:p w14:paraId="7AEAE9A4" w14:textId="77777777" w:rsidR="00DF346D" w:rsidRPr="009410C5" w:rsidRDefault="00DF346D">
            <w:r w:rsidRPr="009410C5">
              <w:t xml:space="preserve">Bachelor’s degree in accounting, or a degree in business administration, finance or public </w:t>
            </w:r>
            <w:r w:rsidRPr="009410C5">
              <w:lastRenderedPageBreak/>
              <w:t xml:space="preserve">administration or a related discipline from an appropriately accredited institution with 18 semester hours of accounting coursework; and five years of professional accounting experience in the preparation of interpretive or analytical accounting/ financial statements; of which at least one is supervisory; or equivalent combination of education and experience. </w:t>
            </w:r>
          </w:p>
          <w:p w14:paraId="52E564BB" w14:textId="77777777" w:rsidR="00DF346D" w:rsidRPr="009410C5" w:rsidRDefault="00DF346D"/>
          <w:p w14:paraId="3C4B8E55" w14:textId="2112376F" w:rsidR="00DF346D" w:rsidRPr="009410C5" w:rsidRDefault="00DF346D">
            <w:r w:rsidRPr="009410C5">
              <w:t>Some positions may require certification as a Public Accountant.</w:t>
            </w:r>
          </w:p>
        </w:tc>
        <w:tc>
          <w:tcPr>
            <w:tcW w:w="2228" w:type="dxa"/>
          </w:tcPr>
          <w:p w14:paraId="60711B63" w14:textId="77777777" w:rsidR="00DF346D" w:rsidRPr="009410C5" w:rsidRDefault="00DF346D" w:rsidP="00DF346D"/>
        </w:tc>
        <w:tc>
          <w:tcPr>
            <w:tcW w:w="2704" w:type="dxa"/>
          </w:tcPr>
          <w:p w14:paraId="39A0321D" w14:textId="005538CF" w:rsidR="00DF346D" w:rsidRPr="009410C5" w:rsidRDefault="00DF346D"/>
        </w:tc>
        <w:tc>
          <w:tcPr>
            <w:tcW w:w="2114" w:type="dxa"/>
          </w:tcPr>
          <w:p w14:paraId="670BBDF8" w14:textId="77777777" w:rsidR="00DF346D" w:rsidRPr="009410C5" w:rsidRDefault="00DF346D" w:rsidP="00DF346D"/>
        </w:tc>
      </w:tr>
      <w:tr w:rsidR="00DF346D" w:rsidRPr="009410C5" w14:paraId="6A3B0856" w14:textId="4883BED7" w:rsidTr="006225EF">
        <w:tc>
          <w:tcPr>
            <w:tcW w:w="1129" w:type="dxa"/>
          </w:tcPr>
          <w:p w14:paraId="4EB14978" w14:textId="6B28BB8B" w:rsidR="00DF346D" w:rsidRPr="009410C5" w:rsidRDefault="00DF346D">
            <w:r w:rsidRPr="009410C5">
              <w:t>32000218</w:t>
            </w:r>
          </w:p>
        </w:tc>
        <w:tc>
          <w:tcPr>
            <w:tcW w:w="1439" w:type="dxa"/>
          </w:tcPr>
          <w:p w14:paraId="025C69CC" w14:textId="33217AFD" w:rsidR="00DF346D" w:rsidRPr="009410C5" w:rsidRDefault="00DF346D">
            <w:r w:rsidRPr="009410C5">
              <w:t>Accountant IV</w:t>
            </w:r>
          </w:p>
        </w:tc>
        <w:tc>
          <w:tcPr>
            <w:tcW w:w="3336" w:type="dxa"/>
          </w:tcPr>
          <w:p w14:paraId="389634B9" w14:textId="77777777" w:rsidR="00DF346D" w:rsidRPr="009410C5" w:rsidRDefault="00DF346D">
            <w:r w:rsidRPr="009410C5">
              <w:t>Bachelor’s degree in accounting, or a degree in business administration, finance or public administration or a related discipline from an appropriately accredited institution with 18 semester hours of accounting coursework; and five years of accounting/auditing experience in the preparation of interpretive or analytical accounting/ financial statements and reports or equivalent combination of education and experience.</w:t>
            </w:r>
          </w:p>
          <w:p w14:paraId="2E536B7C" w14:textId="28C2146C" w:rsidR="00DF346D" w:rsidRPr="009410C5" w:rsidRDefault="00DF346D"/>
        </w:tc>
        <w:tc>
          <w:tcPr>
            <w:tcW w:w="2228" w:type="dxa"/>
          </w:tcPr>
          <w:p w14:paraId="73529274" w14:textId="77777777" w:rsidR="00DF346D" w:rsidRPr="009410C5" w:rsidRDefault="00DF346D" w:rsidP="00DF346D"/>
        </w:tc>
        <w:tc>
          <w:tcPr>
            <w:tcW w:w="2704" w:type="dxa"/>
          </w:tcPr>
          <w:p w14:paraId="514F4C9D" w14:textId="6E349C06" w:rsidR="00DF346D" w:rsidRPr="009410C5" w:rsidRDefault="00DF346D"/>
        </w:tc>
        <w:tc>
          <w:tcPr>
            <w:tcW w:w="2114" w:type="dxa"/>
          </w:tcPr>
          <w:p w14:paraId="013D1F97" w14:textId="77777777" w:rsidR="00DF346D" w:rsidRPr="009410C5" w:rsidRDefault="00DF346D" w:rsidP="00DF346D"/>
        </w:tc>
      </w:tr>
      <w:tr w:rsidR="00DF346D" w:rsidRPr="009410C5" w14:paraId="699760D8" w14:textId="20F1A366" w:rsidTr="006225EF">
        <w:tc>
          <w:tcPr>
            <w:tcW w:w="1129" w:type="dxa"/>
          </w:tcPr>
          <w:p w14:paraId="75BBBB42" w14:textId="44652AC2" w:rsidR="00DF346D" w:rsidRPr="009410C5" w:rsidRDefault="00DF346D">
            <w:r w:rsidRPr="009410C5">
              <w:t>32000217</w:t>
            </w:r>
          </w:p>
        </w:tc>
        <w:tc>
          <w:tcPr>
            <w:tcW w:w="1439" w:type="dxa"/>
          </w:tcPr>
          <w:p w14:paraId="3E0BC205" w14:textId="2D7C86E8" w:rsidR="00DF346D" w:rsidRPr="009410C5" w:rsidRDefault="00DF346D">
            <w:r w:rsidRPr="009410C5">
              <w:t>Accountant III</w:t>
            </w:r>
          </w:p>
        </w:tc>
        <w:tc>
          <w:tcPr>
            <w:tcW w:w="3336" w:type="dxa"/>
          </w:tcPr>
          <w:p w14:paraId="641F1B25" w14:textId="0BBAC902" w:rsidR="00DF346D" w:rsidRPr="009410C5" w:rsidRDefault="00DF346D">
            <w:r w:rsidRPr="009410C5">
              <w:t xml:space="preserve">Bachelor’s degree in accounting, or a degree in business </w:t>
            </w:r>
            <w:r w:rsidRPr="009410C5">
              <w:lastRenderedPageBreak/>
              <w:t>administration, finance or public administration or a related discipline from an appropriately accredited institution with 18 semester hours of accounting coursework; and four years of accounting/auditing experience in the preparation of interpretive or analytical accounting/ financial statements; or equivalent combination of education and experience.</w:t>
            </w:r>
          </w:p>
        </w:tc>
        <w:tc>
          <w:tcPr>
            <w:tcW w:w="2228" w:type="dxa"/>
          </w:tcPr>
          <w:p w14:paraId="67203FC8" w14:textId="77777777" w:rsidR="00DF346D" w:rsidRPr="009410C5" w:rsidRDefault="00DF346D" w:rsidP="00DF346D"/>
        </w:tc>
        <w:tc>
          <w:tcPr>
            <w:tcW w:w="2704" w:type="dxa"/>
          </w:tcPr>
          <w:p w14:paraId="186158C6" w14:textId="41C96B25" w:rsidR="00DF346D" w:rsidRPr="009410C5" w:rsidRDefault="00DF346D"/>
        </w:tc>
        <w:tc>
          <w:tcPr>
            <w:tcW w:w="2114" w:type="dxa"/>
          </w:tcPr>
          <w:p w14:paraId="711634BA" w14:textId="77777777" w:rsidR="00DF346D" w:rsidRPr="009410C5" w:rsidRDefault="00DF346D" w:rsidP="00DF346D"/>
        </w:tc>
      </w:tr>
      <w:tr w:rsidR="00DF346D" w:rsidRPr="009410C5" w14:paraId="23F67843" w14:textId="7BF1C382" w:rsidTr="006225EF">
        <w:tc>
          <w:tcPr>
            <w:tcW w:w="1129" w:type="dxa"/>
          </w:tcPr>
          <w:p w14:paraId="6F6B3228" w14:textId="1EFAFF1C" w:rsidR="00DF346D" w:rsidRPr="009410C5" w:rsidRDefault="00DF346D">
            <w:r w:rsidRPr="009410C5">
              <w:t>32000216</w:t>
            </w:r>
          </w:p>
        </w:tc>
        <w:tc>
          <w:tcPr>
            <w:tcW w:w="1439" w:type="dxa"/>
          </w:tcPr>
          <w:p w14:paraId="7E7013C0" w14:textId="15E662A2" w:rsidR="00DF346D" w:rsidRPr="009410C5" w:rsidRDefault="00DF346D">
            <w:r w:rsidRPr="009410C5">
              <w:t>Accountant II</w:t>
            </w:r>
          </w:p>
        </w:tc>
        <w:tc>
          <w:tcPr>
            <w:tcW w:w="3336" w:type="dxa"/>
          </w:tcPr>
          <w:p w14:paraId="2CB2AA42" w14:textId="25914612" w:rsidR="00DF346D" w:rsidRPr="009410C5" w:rsidRDefault="00DF346D">
            <w:r w:rsidRPr="009410C5">
              <w:t>Bachelor’s degree in accounting, or a degree in business administration, finance or public administration or a related discipline from an appropriately accredited institution with 18 semester hours of accounting coursework; and two years of accounting/auditing experience in the preparation of interpretive or analytical accounting/ financial statements and reports; or equivalent combination of education and experience.</w:t>
            </w:r>
          </w:p>
        </w:tc>
        <w:tc>
          <w:tcPr>
            <w:tcW w:w="2228" w:type="dxa"/>
          </w:tcPr>
          <w:p w14:paraId="21CA7FF8" w14:textId="77777777" w:rsidR="00DF346D" w:rsidRPr="009410C5" w:rsidRDefault="00DF346D" w:rsidP="00DF346D"/>
        </w:tc>
        <w:tc>
          <w:tcPr>
            <w:tcW w:w="2704" w:type="dxa"/>
          </w:tcPr>
          <w:p w14:paraId="5D3A630B" w14:textId="5B3BD796" w:rsidR="00DF346D" w:rsidRPr="009410C5" w:rsidRDefault="00DF346D"/>
        </w:tc>
        <w:tc>
          <w:tcPr>
            <w:tcW w:w="2114" w:type="dxa"/>
          </w:tcPr>
          <w:p w14:paraId="04E64518" w14:textId="77777777" w:rsidR="00DF346D" w:rsidRPr="009410C5" w:rsidRDefault="00DF346D" w:rsidP="00DF346D"/>
        </w:tc>
      </w:tr>
      <w:tr w:rsidR="00DF346D" w:rsidRPr="009410C5" w14:paraId="22D81859" w14:textId="10F56EBB" w:rsidTr="006225EF">
        <w:tc>
          <w:tcPr>
            <w:tcW w:w="1129" w:type="dxa"/>
          </w:tcPr>
          <w:p w14:paraId="41705EF5" w14:textId="2B541C01" w:rsidR="00DF346D" w:rsidRPr="009410C5" w:rsidRDefault="00DF346D">
            <w:r w:rsidRPr="009410C5">
              <w:t>32000215</w:t>
            </w:r>
          </w:p>
        </w:tc>
        <w:tc>
          <w:tcPr>
            <w:tcW w:w="1439" w:type="dxa"/>
          </w:tcPr>
          <w:p w14:paraId="0EF7B4D3" w14:textId="1B528D05" w:rsidR="00DF346D" w:rsidRPr="009410C5" w:rsidRDefault="00DF346D">
            <w:r w:rsidRPr="009410C5">
              <w:t>Accountant I</w:t>
            </w:r>
          </w:p>
        </w:tc>
        <w:tc>
          <w:tcPr>
            <w:tcW w:w="3336" w:type="dxa"/>
          </w:tcPr>
          <w:p w14:paraId="4FE0B1A2" w14:textId="2BFDCDE8" w:rsidR="00DF346D" w:rsidRPr="009410C5" w:rsidRDefault="00DF346D">
            <w:r w:rsidRPr="009410C5">
              <w:t xml:space="preserve">Bachelor’s degree in accounting, or a degree in business administration, finance or public administration or a related discipline from an appropriately accredited institution with 18 semester hours of accounting; or </w:t>
            </w:r>
            <w:r w:rsidRPr="009410C5">
              <w:lastRenderedPageBreak/>
              <w:t>equivalent combination of training and experience.</w:t>
            </w:r>
          </w:p>
        </w:tc>
        <w:tc>
          <w:tcPr>
            <w:tcW w:w="2228" w:type="dxa"/>
          </w:tcPr>
          <w:p w14:paraId="2C728B57" w14:textId="77777777" w:rsidR="00DF346D" w:rsidRPr="009410C5" w:rsidRDefault="00DF346D" w:rsidP="00DF346D"/>
        </w:tc>
        <w:tc>
          <w:tcPr>
            <w:tcW w:w="2704" w:type="dxa"/>
          </w:tcPr>
          <w:p w14:paraId="7A0B696B" w14:textId="709C04D6" w:rsidR="00DF346D" w:rsidRPr="009410C5" w:rsidRDefault="00DF346D"/>
        </w:tc>
        <w:tc>
          <w:tcPr>
            <w:tcW w:w="2114" w:type="dxa"/>
          </w:tcPr>
          <w:p w14:paraId="32A5BA93" w14:textId="77777777" w:rsidR="00DF346D" w:rsidRPr="009410C5" w:rsidRDefault="00DF346D" w:rsidP="00DF346D"/>
        </w:tc>
      </w:tr>
    </w:tbl>
    <w:p w14:paraId="57FF09CF" w14:textId="5929D300" w:rsidR="00316E15" w:rsidRPr="009410C5" w:rsidRDefault="00DF346D">
      <w:r>
        <w:br w:type="textWrapping" w:clear="all"/>
      </w:r>
    </w:p>
    <w:sectPr w:rsidR="00316E15" w:rsidRPr="009410C5" w:rsidSect="00751589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DC8"/>
    <w:multiLevelType w:val="hybridMultilevel"/>
    <w:tmpl w:val="7BFC04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75F8B"/>
    <w:multiLevelType w:val="hybridMultilevel"/>
    <w:tmpl w:val="4296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D0540"/>
    <w:multiLevelType w:val="hybridMultilevel"/>
    <w:tmpl w:val="8142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1345C"/>
    <w:multiLevelType w:val="hybridMultilevel"/>
    <w:tmpl w:val="D5547A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15"/>
    <w:rsid w:val="000351A4"/>
    <w:rsid w:val="00057691"/>
    <w:rsid w:val="001A55B9"/>
    <w:rsid w:val="0027263C"/>
    <w:rsid w:val="002A4773"/>
    <w:rsid w:val="002B3295"/>
    <w:rsid w:val="00316E15"/>
    <w:rsid w:val="00375C1F"/>
    <w:rsid w:val="0042562A"/>
    <w:rsid w:val="004B5831"/>
    <w:rsid w:val="004D05F5"/>
    <w:rsid w:val="005B7048"/>
    <w:rsid w:val="006225EF"/>
    <w:rsid w:val="00751589"/>
    <w:rsid w:val="007C714E"/>
    <w:rsid w:val="008F142D"/>
    <w:rsid w:val="0092695F"/>
    <w:rsid w:val="009410C5"/>
    <w:rsid w:val="009F2CDC"/>
    <w:rsid w:val="00AB6260"/>
    <w:rsid w:val="00D80082"/>
    <w:rsid w:val="00DF346D"/>
    <w:rsid w:val="00EA4641"/>
    <w:rsid w:val="00F7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E30C"/>
  <w15:chartTrackingRefBased/>
  <w15:docId w15:val="{62B4D17B-8F1F-4314-9D96-04FB0C30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260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1F0E-4082-40C7-94DB-B1530028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Peace, Carolina C</dc:creator>
  <cp:keywords/>
  <dc:description/>
  <cp:lastModifiedBy>Peace, Carolina C</cp:lastModifiedBy>
  <cp:revision>6</cp:revision>
  <dcterms:created xsi:type="dcterms:W3CDTF">2021-06-21T19:18:00Z</dcterms:created>
  <dcterms:modified xsi:type="dcterms:W3CDTF">2021-06-21T20:20:00Z</dcterms:modified>
</cp:coreProperties>
</file>