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52" w:type="dxa"/>
        <w:tblInd w:w="-522" w:type="dxa"/>
        <w:tblLayout w:type="fixed"/>
        <w:tblLook w:val="0000" w:firstRow="0" w:lastRow="0" w:firstColumn="0" w:lastColumn="0" w:noHBand="0" w:noVBand="0"/>
      </w:tblPr>
      <w:tblGrid>
        <w:gridCol w:w="2070"/>
        <w:gridCol w:w="283"/>
        <w:gridCol w:w="8599"/>
      </w:tblGrid>
      <w:tr w:rsidR="0048470F">
        <w:trPr>
          <w:trHeight w:val="2702"/>
        </w:trPr>
        <w:tc>
          <w:tcPr>
            <w:tcW w:w="2070" w:type="dxa"/>
          </w:tcPr>
          <w:p w:rsidR="0048470F" w:rsidRDefault="009D7E62">
            <w:pPr>
              <w:jc w:val="right"/>
              <w:rPr>
                <w:b/>
                <w:color w:val="0000FF"/>
                <w:sz w:val="16"/>
              </w:rPr>
            </w:pPr>
            <w:r>
              <w:rPr>
                <w:noProof/>
                <w:color w:val="0000FF"/>
              </w:rPr>
              <w:drawing>
                <wp:inline distT="0" distB="0" distL="0" distR="0">
                  <wp:extent cx="1043940" cy="1013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3940" cy="1013460"/>
                          </a:xfrm>
                          <a:prstGeom prst="rect">
                            <a:avLst/>
                          </a:prstGeom>
                          <a:noFill/>
                          <a:ln>
                            <a:noFill/>
                          </a:ln>
                        </pic:spPr>
                      </pic:pic>
                    </a:graphicData>
                  </a:graphic>
                </wp:inline>
              </w:drawing>
            </w:r>
          </w:p>
          <w:p w:rsidR="0048470F" w:rsidRDefault="0048470F">
            <w:pPr>
              <w:jc w:val="right"/>
              <w:rPr>
                <w:b/>
                <w:color w:val="0000FF"/>
                <w:sz w:val="16"/>
              </w:rPr>
            </w:pPr>
          </w:p>
          <w:p w:rsidR="0048470F" w:rsidRDefault="0048470F">
            <w:pPr>
              <w:pStyle w:val="Heading4"/>
              <w:rPr>
                <w:sz w:val="16"/>
              </w:rPr>
            </w:pPr>
            <w:r>
              <w:rPr>
                <w:sz w:val="16"/>
                <w:szCs w:val="22"/>
              </w:rPr>
              <w:t>C.L. "Butch" Otter</w:t>
            </w:r>
          </w:p>
          <w:p w:rsidR="0048470F" w:rsidRDefault="0048470F">
            <w:pPr>
              <w:jc w:val="right"/>
              <w:rPr>
                <w:color w:val="0000FF"/>
                <w:sz w:val="16"/>
              </w:rPr>
            </w:pPr>
            <w:r>
              <w:rPr>
                <w:color w:val="0000FF"/>
                <w:sz w:val="16"/>
              </w:rPr>
              <w:t>Governor</w:t>
            </w:r>
          </w:p>
          <w:p w:rsidR="0048470F" w:rsidRDefault="00641987">
            <w:pPr>
              <w:pStyle w:val="Heading1"/>
              <w:rPr>
                <w:bCs w:val="0"/>
                <w:caps/>
              </w:rPr>
            </w:pPr>
            <w:r>
              <w:rPr>
                <w:bCs w:val="0"/>
                <w:caps/>
              </w:rPr>
              <w:t>robert geddes</w:t>
            </w:r>
          </w:p>
          <w:p w:rsidR="0048470F" w:rsidRDefault="0048470F">
            <w:pPr>
              <w:jc w:val="right"/>
              <w:rPr>
                <w:color w:val="0000FF"/>
                <w:sz w:val="16"/>
              </w:rPr>
            </w:pPr>
            <w:r>
              <w:rPr>
                <w:color w:val="0000FF"/>
                <w:sz w:val="16"/>
              </w:rPr>
              <w:t>Director</w:t>
            </w:r>
          </w:p>
          <w:p w:rsidR="0048470F" w:rsidRDefault="0048470F">
            <w:pPr>
              <w:jc w:val="right"/>
              <w:rPr>
                <w:color w:val="0000FF"/>
                <w:sz w:val="16"/>
              </w:rPr>
            </w:pPr>
          </w:p>
        </w:tc>
        <w:tc>
          <w:tcPr>
            <w:tcW w:w="283" w:type="dxa"/>
          </w:tcPr>
          <w:p w:rsidR="0048470F" w:rsidRDefault="009D7E62">
            <w:pPr>
              <w:rPr>
                <w:color w:val="0000FF"/>
                <w:sz w:val="48"/>
              </w:rPr>
            </w:pPr>
            <w:r>
              <w:rPr>
                <w:noProof/>
                <w:color w:val="0000FF"/>
                <w:sz w:val="20"/>
              </w:rPr>
              <mc:AlternateContent>
                <mc:Choice Requires="wps">
                  <w:drawing>
                    <wp:anchor distT="0" distB="0" distL="114300" distR="114300" simplePos="0" relativeHeight="251657728" behindDoc="0" locked="0" layoutInCell="1" allowOverlap="1">
                      <wp:simplePos x="0" y="0"/>
                      <wp:positionH relativeFrom="column">
                        <wp:posOffset>17145</wp:posOffset>
                      </wp:positionH>
                      <wp:positionV relativeFrom="paragraph">
                        <wp:posOffset>159385</wp:posOffset>
                      </wp:positionV>
                      <wp:extent cx="0" cy="148590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7A7EC"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2.55pt" to="1.35pt,1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XNiEwIAACk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" strokecolor="blue" strokeweight="1.5pt"/>
                  </w:pict>
                </mc:Fallback>
              </mc:AlternateContent>
            </w:r>
          </w:p>
        </w:tc>
        <w:tc>
          <w:tcPr>
            <w:tcW w:w="8599" w:type="dxa"/>
          </w:tcPr>
          <w:p w:rsidR="0048470F" w:rsidRDefault="0048470F">
            <w:pPr>
              <w:rPr>
                <w:color w:val="0000FF"/>
                <w:spacing w:val="20"/>
                <w:sz w:val="48"/>
              </w:rPr>
            </w:pPr>
            <w:r>
              <w:rPr>
                <w:color w:val="0000FF"/>
                <w:spacing w:val="20"/>
                <w:sz w:val="48"/>
              </w:rPr>
              <w:t>State of Idaho</w:t>
            </w:r>
          </w:p>
          <w:p w:rsidR="0048470F" w:rsidRDefault="0048470F">
            <w:pPr>
              <w:rPr>
                <w:color w:val="0000FF"/>
                <w:position w:val="-6"/>
              </w:rPr>
            </w:pPr>
            <w:r>
              <w:rPr>
                <w:color w:val="0000FF"/>
                <w:position w:val="-6"/>
              </w:rPr>
              <w:t>Department of Administration</w:t>
            </w:r>
          </w:p>
          <w:p w:rsidR="0048470F" w:rsidRDefault="0048470F">
            <w:pPr>
              <w:rPr>
                <w:color w:val="0000FF"/>
              </w:rPr>
            </w:pPr>
            <w:r>
              <w:rPr>
                <w:color w:val="0000FF"/>
                <w:position w:val="-6"/>
              </w:rPr>
              <w:t xml:space="preserve">Division of Insurance and Internal Support </w:t>
            </w:r>
          </w:p>
          <w:p w:rsidR="0048470F" w:rsidRDefault="0048470F">
            <w:pPr>
              <w:rPr>
                <w:color w:val="0000FF"/>
                <w:sz w:val="28"/>
              </w:rPr>
            </w:pPr>
            <w:r>
              <w:rPr>
                <w:color w:val="0000FF"/>
              </w:rPr>
              <w:t>Risk Management Program</w:t>
            </w:r>
          </w:p>
          <w:p w:rsidR="0048470F" w:rsidRDefault="0048470F">
            <w:pPr>
              <w:rPr>
                <w:color w:val="0000FF"/>
                <w:sz w:val="32"/>
              </w:rPr>
            </w:pPr>
          </w:p>
          <w:p w:rsidR="0048470F" w:rsidRDefault="0048470F">
            <w:pPr>
              <w:rPr>
                <w:color w:val="0000FF"/>
                <w:sz w:val="20"/>
              </w:rPr>
            </w:pPr>
            <w:r>
              <w:rPr>
                <w:color w:val="0000FF"/>
                <w:sz w:val="20"/>
              </w:rPr>
              <w:t xml:space="preserve">650 West State Street </w:t>
            </w:r>
          </w:p>
          <w:p w:rsidR="0048470F" w:rsidRDefault="0048470F">
            <w:pPr>
              <w:rPr>
                <w:color w:val="0000FF"/>
                <w:sz w:val="20"/>
              </w:rPr>
            </w:pPr>
            <w:r>
              <w:rPr>
                <w:color w:val="0000FF"/>
                <w:sz w:val="20"/>
              </w:rPr>
              <w:t>P.O. Box 83720</w:t>
            </w:r>
          </w:p>
          <w:p w:rsidR="0048470F" w:rsidRDefault="0048470F">
            <w:pPr>
              <w:rPr>
                <w:color w:val="0000FF"/>
                <w:sz w:val="20"/>
              </w:rPr>
            </w:pPr>
            <w:r>
              <w:rPr>
                <w:color w:val="0000FF"/>
                <w:sz w:val="20"/>
              </w:rPr>
              <w:t>Boise, ID  83720-0079</w:t>
            </w:r>
          </w:p>
          <w:p w:rsidR="0048470F" w:rsidRDefault="0048470F">
            <w:pPr>
              <w:rPr>
                <w:color w:val="0000FF"/>
                <w:sz w:val="20"/>
              </w:rPr>
            </w:pPr>
            <w:r>
              <w:rPr>
                <w:color w:val="0000FF"/>
                <w:sz w:val="20"/>
              </w:rPr>
              <w:t>Telephone (208) 332-18</w:t>
            </w:r>
            <w:r w:rsidR="00FF14F9">
              <w:rPr>
                <w:color w:val="0000FF"/>
                <w:sz w:val="20"/>
              </w:rPr>
              <w:t>72</w:t>
            </w:r>
            <w:r>
              <w:rPr>
                <w:color w:val="0000FF"/>
                <w:sz w:val="20"/>
              </w:rPr>
              <w:t xml:space="preserve"> or Fax (208) 334-5315</w:t>
            </w:r>
          </w:p>
          <w:p w:rsidR="0048470F" w:rsidRDefault="0048470F">
            <w:pPr>
              <w:rPr>
                <w:color w:val="0000FF"/>
                <w:sz w:val="48"/>
              </w:rPr>
            </w:pPr>
            <w:r>
              <w:rPr>
                <w:color w:val="0000FF"/>
                <w:sz w:val="20"/>
              </w:rPr>
              <w:t>http://www.adm.idaho.gov</w:t>
            </w:r>
          </w:p>
        </w:tc>
      </w:tr>
    </w:tbl>
    <w:p w:rsidR="0048470F" w:rsidRDefault="0048470F">
      <w:pPr>
        <w:pStyle w:val="BodyText"/>
      </w:pPr>
    </w:p>
    <w:p w:rsidR="00FF14F9" w:rsidRDefault="00641987" w:rsidP="00FF14F9">
      <w:r>
        <w:t>March 1</w:t>
      </w:r>
      <w:r w:rsidR="00C52E45">
        <w:t>9</w:t>
      </w:r>
      <w:r w:rsidR="00321A7F">
        <w:t>, 201</w:t>
      </w:r>
      <w:r w:rsidR="00C52E45">
        <w:t>8</w:t>
      </w:r>
    </w:p>
    <w:p w:rsidR="00FF14F9" w:rsidRDefault="00FF14F9" w:rsidP="00FF14F9"/>
    <w:p w:rsidR="00FF14F9" w:rsidRDefault="00FF14F9" w:rsidP="00FF14F9">
      <w:pPr>
        <w:ind w:left="720" w:hanging="720"/>
      </w:pPr>
      <w:r>
        <w:t>TO:</w:t>
      </w:r>
      <w:r>
        <w:tab/>
      </w:r>
      <w:r w:rsidRPr="00784EEB">
        <w:rPr>
          <w:b/>
        </w:rPr>
        <w:t>ALL AGENCY FISCAL OFFICERS AND/OR INSURANCE COORDINATORS</w:t>
      </w:r>
      <w:r>
        <w:t xml:space="preserve"> </w:t>
      </w:r>
    </w:p>
    <w:p w:rsidR="00FF14F9" w:rsidRDefault="00FF14F9" w:rsidP="00FF14F9"/>
    <w:p w:rsidR="00FF14F9" w:rsidRDefault="00FF14F9" w:rsidP="00FF14F9">
      <w:r>
        <w:t>FR:</w:t>
      </w:r>
      <w:r>
        <w:tab/>
      </w:r>
      <w:r w:rsidRPr="00784EEB">
        <w:rPr>
          <w:b/>
        </w:rPr>
        <w:t>JOAN COMPTON</w:t>
      </w:r>
      <w:r>
        <w:t>, Risk Management Analyst</w:t>
      </w:r>
    </w:p>
    <w:p w:rsidR="00FF14F9" w:rsidRDefault="00FF14F9" w:rsidP="00FF14F9">
      <w:r>
        <w:tab/>
        <w:t>Office of Insurance Management</w:t>
      </w:r>
    </w:p>
    <w:p w:rsidR="00FF14F9" w:rsidRDefault="00FF14F9" w:rsidP="00FF14F9"/>
    <w:p w:rsidR="00FF14F9" w:rsidRDefault="00FF14F9" w:rsidP="00FF14F9">
      <w:r>
        <w:t>RE:</w:t>
      </w:r>
      <w:r>
        <w:tab/>
      </w:r>
      <w:r w:rsidRPr="00784EEB">
        <w:rPr>
          <w:b/>
        </w:rPr>
        <w:t>PUBLIC EMPLOYEE BLANKET BOND &amp; CRIME INSURANCE RENEWAL</w:t>
      </w:r>
    </w:p>
    <w:p w:rsidR="00FF14F9" w:rsidRDefault="00FF14F9" w:rsidP="00FF14F9">
      <w:r>
        <w:tab/>
        <w:t>Ju</w:t>
      </w:r>
      <w:r w:rsidR="00BB5F7F">
        <w:t>ly</w:t>
      </w:r>
      <w:r>
        <w:t xml:space="preserve"> 1, 20</w:t>
      </w:r>
      <w:r w:rsidR="00D5579F">
        <w:t>1</w:t>
      </w:r>
      <w:r w:rsidR="00C52E45">
        <w:t>8</w:t>
      </w:r>
      <w:r>
        <w:t xml:space="preserve"> to Ju</w:t>
      </w:r>
      <w:r w:rsidR="00CE4786">
        <w:t>ly</w:t>
      </w:r>
      <w:r>
        <w:t xml:space="preserve"> 1, 20</w:t>
      </w:r>
      <w:r w:rsidR="0009436D">
        <w:t>1</w:t>
      </w:r>
      <w:r w:rsidR="00C52E45">
        <w:t>9</w:t>
      </w:r>
      <w:r w:rsidR="00CE4786">
        <w:t xml:space="preserve"> </w:t>
      </w:r>
      <w:bookmarkStart w:id="0" w:name="_GoBack"/>
      <w:bookmarkEnd w:id="0"/>
    </w:p>
    <w:p w:rsidR="00FF14F9" w:rsidRDefault="00FF14F9" w:rsidP="00FF14F9"/>
    <w:p w:rsidR="00C12BF9" w:rsidRDefault="00FF14F9" w:rsidP="00FF14F9">
      <w:r>
        <w:t xml:space="preserve">In </w:t>
      </w:r>
      <w:r w:rsidR="00FC1E45">
        <w:t>preparation for the Ju</w:t>
      </w:r>
      <w:r w:rsidR="00BB5F7F">
        <w:t>ly</w:t>
      </w:r>
      <w:r w:rsidR="00FC1E45">
        <w:t xml:space="preserve"> 1, 20</w:t>
      </w:r>
      <w:r w:rsidR="00D5579F">
        <w:t>1</w:t>
      </w:r>
      <w:r w:rsidR="00C52E45">
        <w:t>8</w:t>
      </w:r>
      <w:r w:rsidR="00CE4786">
        <w:t xml:space="preserve"> to July 1, 201</w:t>
      </w:r>
      <w:r w:rsidR="00C52E45">
        <w:t>9</w:t>
      </w:r>
      <w:r w:rsidR="00D14D9D">
        <w:t xml:space="preserve"> insurance</w:t>
      </w:r>
      <w:r>
        <w:t xml:space="preserve"> renewal of the Public Employee Blanket Bond and Crime coverage, please </w:t>
      </w:r>
      <w:r w:rsidR="00CE4786">
        <w:t xml:space="preserve">use the Risk System (RMIS) to </w:t>
      </w:r>
      <w:r>
        <w:t>complete</w:t>
      </w:r>
      <w:r w:rsidR="00CE4786">
        <w:t xml:space="preserve"> and submit your agency’s</w:t>
      </w:r>
      <w:r>
        <w:t xml:space="preserve"> Employee Bond &amp; Crime </w:t>
      </w:r>
      <w:r w:rsidR="00CE4786">
        <w:t xml:space="preserve">data. </w:t>
      </w:r>
      <w:r>
        <w:t xml:space="preserve"> </w:t>
      </w:r>
    </w:p>
    <w:p w:rsidR="00C12BF9" w:rsidRDefault="00C12BF9" w:rsidP="00FF14F9"/>
    <w:p w:rsidR="00FF14F9" w:rsidRDefault="006A2F29" w:rsidP="00FF14F9">
      <w:pPr>
        <w:rPr>
          <w:szCs w:val="24"/>
        </w:rPr>
      </w:pPr>
      <w:r>
        <w:rPr>
          <w:szCs w:val="24"/>
        </w:rPr>
        <w:t xml:space="preserve">Upon entering </w:t>
      </w:r>
      <w:r w:rsidR="00C12BF9">
        <w:rPr>
          <w:szCs w:val="24"/>
        </w:rPr>
        <w:t xml:space="preserve">the RMIS Bond/Crime screen, </w:t>
      </w:r>
      <w:r w:rsidR="00C12BF9" w:rsidRPr="00631B86">
        <w:rPr>
          <w:b/>
          <w:szCs w:val="24"/>
        </w:rPr>
        <w:t xml:space="preserve">select the </w:t>
      </w:r>
      <w:r w:rsidR="00C12BF9" w:rsidRPr="00D14D9D">
        <w:rPr>
          <w:b/>
          <w:color w:val="00B0F0"/>
          <w:szCs w:val="24"/>
        </w:rPr>
        <w:t>Fiscal Year 201</w:t>
      </w:r>
      <w:r w:rsidR="00C52E45">
        <w:rPr>
          <w:b/>
          <w:color w:val="00B0F0"/>
          <w:szCs w:val="24"/>
        </w:rPr>
        <w:t>9</w:t>
      </w:r>
      <w:r w:rsidR="00C12BF9" w:rsidRPr="00631B86">
        <w:rPr>
          <w:b/>
          <w:szCs w:val="24"/>
        </w:rPr>
        <w:t xml:space="preserve"> drop down</w:t>
      </w:r>
      <w:r w:rsidR="00E7119D">
        <w:rPr>
          <w:b/>
          <w:szCs w:val="24"/>
        </w:rPr>
        <w:t xml:space="preserve"> and</w:t>
      </w:r>
      <w:r w:rsidR="00C12BF9" w:rsidRPr="00631B86">
        <w:rPr>
          <w:b/>
          <w:szCs w:val="24"/>
        </w:rPr>
        <w:t xml:space="preserve"> </w:t>
      </w:r>
      <w:r w:rsidR="00C12BF9">
        <w:rPr>
          <w:b/>
          <w:szCs w:val="24"/>
        </w:rPr>
        <w:t xml:space="preserve">click </w:t>
      </w:r>
      <w:r w:rsidR="00D14D9D">
        <w:rPr>
          <w:b/>
          <w:szCs w:val="24"/>
        </w:rPr>
        <w:t xml:space="preserve">the </w:t>
      </w:r>
      <w:r w:rsidR="00C12BF9">
        <w:rPr>
          <w:b/>
          <w:szCs w:val="24"/>
        </w:rPr>
        <w:t>“Get A</w:t>
      </w:r>
      <w:r w:rsidR="00C12BF9" w:rsidRPr="00631B86">
        <w:rPr>
          <w:b/>
          <w:szCs w:val="24"/>
        </w:rPr>
        <w:t>ll”</w:t>
      </w:r>
      <w:r w:rsidR="00D14D9D">
        <w:rPr>
          <w:b/>
          <w:szCs w:val="24"/>
        </w:rPr>
        <w:t xml:space="preserve"> button (</w:t>
      </w:r>
      <w:r w:rsidR="00D14D9D" w:rsidRPr="00D14D9D">
        <w:rPr>
          <w:szCs w:val="24"/>
        </w:rPr>
        <w:t>which opens all input boxes for entries</w:t>
      </w:r>
      <w:r w:rsidR="00D14D9D">
        <w:rPr>
          <w:b/>
          <w:szCs w:val="24"/>
        </w:rPr>
        <w:t>)</w:t>
      </w:r>
      <w:r w:rsidR="006B13AE">
        <w:rPr>
          <w:b/>
          <w:szCs w:val="24"/>
        </w:rPr>
        <w:t xml:space="preserve">.  </w:t>
      </w:r>
      <w:r w:rsidR="006B13AE">
        <w:rPr>
          <w:szCs w:val="24"/>
        </w:rPr>
        <w:t xml:space="preserve">Enter your agency’s </w:t>
      </w:r>
      <w:r w:rsidR="00E10F54">
        <w:rPr>
          <w:szCs w:val="24"/>
        </w:rPr>
        <w:t xml:space="preserve">Class A &amp; B </w:t>
      </w:r>
      <w:r w:rsidR="00857E1D">
        <w:rPr>
          <w:szCs w:val="24"/>
        </w:rPr>
        <w:t xml:space="preserve">employee counts, </w:t>
      </w:r>
      <w:r w:rsidR="00E10F54">
        <w:rPr>
          <w:szCs w:val="24"/>
        </w:rPr>
        <w:t>then click the “</w:t>
      </w:r>
      <w:r w:rsidR="00E10F54" w:rsidRPr="00857E1D">
        <w:rPr>
          <w:b/>
          <w:szCs w:val="24"/>
        </w:rPr>
        <w:t>Send to Risk Management</w:t>
      </w:r>
      <w:r w:rsidR="00E10F54">
        <w:rPr>
          <w:szCs w:val="24"/>
        </w:rPr>
        <w:t xml:space="preserve">” button. </w:t>
      </w:r>
      <w:r w:rsidR="00C12BF9">
        <w:rPr>
          <w:szCs w:val="24"/>
        </w:rPr>
        <w:t xml:space="preserve"> </w:t>
      </w:r>
    </w:p>
    <w:p w:rsidR="00C12BF9" w:rsidRDefault="00C12BF9" w:rsidP="00FF14F9"/>
    <w:p w:rsidR="00FF14F9" w:rsidRPr="007159F1" w:rsidRDefault="00FF14F9" w:rsidP="00FF14F9">
      <w:pPr>
        <w:rPr>
          <w:b/>
        </w:rPr>
      </w:pPr>
      <w:r>
        <w:t xml:space="preserve">All permanent full and part time employees must be classified into either Class A or Class B occupation as defined below.   </w:t>
      </w:r>
      <w:r w:rsidRPr="007159F1">
        <w:rPr>
          <w:b/>
        </w:rPr>
        <w:t xml:space="preserve">Legislators, Seasonal and/or temporary employees do not have to be counted.  </w:t>
      </w:r>
    </w:p>
    <w:p w:rsidR="00FF14F9" w:rsidRDefault="00FF14F9" w:rsidP="00FF14F9"/>
    <w:p w:rsidR="00FF14F9" w:rsidRDefault="00FF14F9" w:rsidP="00FF14F9">
      <w:r w:rsidRPr="00FF14F9">
        <w:rPr>
          <w:b/>
          <w:bCs/>
          <w:i/>
          <w:iCs/>
        </w:rPr>
        <w:t>Class A employees</w:t>
      </w:r>
      <w:r>
        <w:t xml:space="preserve"> - All executive, administrative, judicial and supervisory officials; department and division heads; peace officers and process servers; and all other employees, who as part of their regular duties handle, receipt or have custody of money, checks or securities </w:t>
      </w:r>
      <w:r>
        <w:rPr>
          <w:b/>
          <w:bCs/>
        </w:rPr>
        <w:t xml:space="preserve">or </w:t>
      </w:r>
      <w:r>
        <w:t xml:space="preserve">are accountable for supplies or other property, </w:t>
      </w:r>
      <w:r w:rsidRPr="00784EEB">
        <w:rPr>
          <w:b/>
          <w:u w:val="single"/>
        </w:rPr>
        <w:t xml:space="preserve">including </w:t>
      </w:r>
      <w:r w:rsidR="007159F1" w:rsidRPr="00784EEB">
        <w:rPr>
          <w:b/>
          <w:u w:val="single"/>
        </w:rPr>
        <w:t xml:space="preserve">employees with possession of </w:t>
      </w:r>
      <w:r w:rsidRPr="00784EEB">
        <w:rPr>
          <w:b/>
          <w:u w:val="single"/>
        </w:rPr>
        <w:t>P-cards</w:t>
      </w:r>
      <w:r>
        <w:t xml:space="preserve">.  </w:t>
      </w:r>
    </w:p>
    <w:p w:rsidR="00FF14F9" w:rsidRDefault="00FF14F9" w:rsidP="00FF14F9"/>
    <w:p w:rsidR="00FF14F9" w:rsidRDefault="00FF14F9" w:rsidP="00FF14F9">
      <w:r w:rsidRPr="00FF14F9">
        <w:rPr>
          <w:b/>
          <w:bCs/>
          <w:i/>
          <w:iCs/>
        </w:rPr>
        <w:t>Class B employees</w:t>
      </w:r>
      <w:r>
        <w:rPr>
          <w:i/>
          <w:iCs/>
        </w:rPr>
        <w:t xml:space="preserve">- </w:t>
      </w:r>
      <w:r>
        <w:t xml:space="preserve">Persons not having the duties or responsibilities of Class A employees and who are principally engaged in outside or inside clerical activities, office work such as word processing (typing), business machine operations, etc., or operation of vehicles transporting passengers for cash fares or tickets; skilled and unskilled laborers and craftsmen, members of medical and nursing professions doing non-clerical work; teachers and outside field workers doing non-clerical work; and people engaged solely in mechanical operations of automotive equipment. </w:t>
      </w:r>
    </w:p>
    <w:p w:rsidR="00FF14F9" w:rsidRDefault="00FF14F9" w:rsidP="00FF14F9"/>
    <w:p w:rsidR="00FF14F9" w:rsidRPr="00204B8B" w:rsidRDefault="00FF14F9" w:rsidP="00FF14F9">
      <w:pPr>
        <w:rPr>
          <w:b/>
          <w:color w:val="FF0000"/>
        </w:rPr>
      </w:pPr>
      <w:r>
        <w:rPr>
          <w:b/>
          <w:i/>
        </w:rPr>
        <w:t xml:space="preserve">Please </w:t>
      </w:r>
      <w:r w:rsidR="00857E1D">
        <w:rPr>
          <w:b/>
          <w:i/>
        </w:rPr>
        <w:t>use RMIS to submit your final FY201</w:t>
      </w:r>
      <w:r w:rsidR="00C52E45">
        <w:rPr>
          <w:b/>
          <w:i/>
        </w:rPr>
        <w:t>9</w:t>
      </w:r>
      <w:r w:rsidR="00857E1D">
        <w:rPr>
          <w:b/>
          <w:i/>
        </w:rPr>
        <w:t xml:space="preserve"> data</w:t>
      </w:r>
      <w:r>
        <w:rPr>
          <w:b/>
          <w:i/>
        </w:rPr>
        <w:t xml:space="preserve"> </w:t>
      </w:r>
      <w:r w:rsidR="00857E1D">
        <w:rPr>
          <w:b/>
          <w:i/>
        </w:rPr>
        <w:t>no later than</w:t>
      </w:r>
      <w:r w:rsidR="00E10F54" w:rsidRPr="00E10F54">
        <w:rPr>
          <w:b/>
          <w:i/>
        </w:rPr>
        <w:t xml:space="preserve"> </w:t>
      </w:r>
      <w:r w:rsidR="00E10F54" w:rsidRPr="00E10F54">
        <w:rPr>
          <w:b/>
          <w:i/>
          <w:color w:val="FF0000"/>
        </w:rPr>
        <w:t>JUNE 1</w:t>
      </w:r>
      <w:r w:rsidR="00F66C85">
        <w:rPr>
          <w:b/>
          <w:i/>
          <w:color w:val="FF0000"/>
        </w:rPr>
        <w:t>, 201</w:t>
      </w:r>
      <w:r w:rsidR="00C52E45">
        <w:rPr>
          <w:b/>
          <w:i/>
          <w:color w:val="FF0000"/>
        </w:rPr>
        <w:t>8</w:t>
      </w:r>
      <w:r w:rsidR="00D5579F" w:rsidRPr="00E10F54">
        <w:rPr>
          <w:b/>
          <w:i/>
          <w:color w:val="FF0000"/>
        </w:rPr>
        <w:t>.</w:t>
      </w:r>
    </w:p>
    <w:p w:rsidR="00FF14F9" w:rsidRPr="00204B8B" w:rsidRDefault="00FF14F9" w:rsidP="00FF14F9"/>
    <w:p w:rsidR="00FF14F9" w:rsidRDefault="00D14D9D" w:rsidP="00204B8B">
      <w:r>
        <w:t>If you have questions, p</w:t>
      </w:r>
      <w:r w:rsidR="00FF14F9">
        <w:t>lease call me at 332-1872</w:t>
      </w:r>
      <w:r w:rsidR="00F66C85">
        <w:t xml:space="preserve">  </w:t>
      </w:r>
      <w:hyperlink r:id="rId8" w:history="1">
        <w:r w:rsidR="00F66C85" w:rsidRPr="00A35EE9">
          <w:rPr>
            <w:rStyle w:val="Hyperlink"/>
          </w:rPr>
          <w:t>joan.compton@adm.idaho.gov</w:t>
        </w:r>
      </w:hyperlink>
      <w:r>
        <w:t xml:space="preserve"> or Kristie Fields 332-1869 </w:t>
      </w:r>
      <w:hyperlink r:id="rId9" w:history="1">
        <w:r w:rsidRPr="00844E7A">
          <w:rPr>
            <w:rStyle w:val="Hyperlink"/>
          </w:rPr>
          <w:t>kristie.fields@adm.idaho.gov</w:t>
        </w:r>
      </w:hyperlink>
      <w:r w:rsidR="00FF14F9">
        <w:t xml:space="preserve">. </w:t>
      </w:r>
    </w:p>
    <w:p w:rsidR="00FF14F9" w:rsidRDefault="00FF14F9" w:rsidP="00204B8B">
      <w:pPr>
        <w:rPr>
          <w:sz w:val="16"/>
        </w:rPr>
      </w:pPr>
    </w:p>
    <w:sectPr w:rsidR="00FF14F9">
      <w:pgSz w:w="12240" w:h="15840"/>
      <w:pgMar w:top="288" w:right="1440" w:bottom="864" w:left="1296" w:header="720" w:footer="1008" w:gutter="0"/>
      <w:paperSrc w:first="7" w:other="7"/>
      <w:cols w:space="144" w:equalWidth="0">
        <w:col w:w="9504" w:space="14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1564" w:rsidRDefault="00A41564">
      <w:r>
        <w:separator/>
      </w:r>
    </w:p>
  </w:endnote>
  <w:endnote w:type="continuationSeparator" w:id="0">
    <w:p w:rsidR="00A41564" w:rsidRDefault="00A41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1564" w:rsidRDefault="00A41564">
      <w:r>
        <w:separator/>
      </w:r>
    </w:p>
  </w:footnote>
  <w:footnote w:type="continuationSeparator" w:id="0">
    <w:p w:rsidR="00A41564" w:rsidRDefault="00A41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3734B9"/>
    <w:multiLevelType w:val="singleLevel"/>
    <w:tmpl w:val="C28031AE"/>
    <w:lvl w:ilvl="0">
      <w:start w:val="1"/>
      <w:numFmt w:val="decimal"/>
      <w:lvlText w:val="%1."/>
      <w:lvlJc w:val="left"/>
      <w:pPr>
        <w:tabs>
          <w:tab w:val="num" w:pos="1800"/>
        </w:tabs>
        <w:ind w:left="1800" w:hanging="360"/>
      </w:pPr>
      <w:rPr>
        <w:rFonts w:hint="default"/>
      </w:rPr>
    </w:lvl>
  </w:abstractNum>
  <w:abstractNum w:abstractNumId="1" w15:restartNumberingAfterBreak="0">
    <w:nsid w:val="63F85AD1"/>
    <w:multiLevelType w:val="hybridMultilevel"/>
    <w:tmpl w:val="B14C5A0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viYP9CA7tlpodQ60FDRTRzlXf91PXX2zWiUVgRUJF4e0X45YUOMK/ERx1Zr3LVJ1TD3J3bwsxAi42cwN2NsbQ==" w:salt="V/Mhpghm72EArlyM6Q6ON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84B"/>
    <w:rsid w:val="00062DC5"/>
    <w:rsid w:val="0009436D"/>
    <w:rsid w:val="000948D7"/>
    <w:rsid w:val="000955D2"/>
    <w:rsid w:val="000B3CF1"/>
    <w:rsid w:val="000C2ED8"/>
    <w:rsid w:val="00130461"/>
    <w:rsid w:val="001311C3"/>
    <w:rsid w:val="00154B87"/>
    <w:rsid w:val="00174D33"/>
    <w:rsid w:val="001C0106"/>
    <w:rsid w:val="00204B8B"/>
    <w:rsid w:val="00220223"/>
    <w:rsid w:val="00230163"/>
    <w:rsid w:val="00257688"/>
    <w:rsid w:val="0029684B"/>
    <w:rsid w:val="002A2AD0"/>
    <w:rsid w:val="002B1591"/>
    <w:rsid w:val="00321A7F"/>
    <w:rsid w:val="003A23E3"/>
    <w:rsid w:val="003A70F4"/>
    <w:rsid w:val="003F3022"/>
    <w:rsid w:val="004117A6"/>
    <w:rsid w:val="00413AAE"/>
    <w:rsid w:val="00483872"/>
    <w:rsid w:val="0048470F"/>
    <w:rsid w:val="004A2FB0"/>
    <w:rsid w:val="004C2670"/>
    <w:rsid w:val="00527554"/>
    <w:rsid w:val="00546679"/>
    <w:rsid w:val="005666B4"/>
    <w:rsid w:val="00571540"/>
    <w:rsid w:val="00641987"/>
    <w:rsid w:val="00694486"/>
    <w:rsid w:val="006A2F29"/>
    <w:rsid w:val="006B13AE"/>
    <w:rsid w:val="006C6F1B"/>
    <w:rsid w:val="007159F1"/>
    <w:rsid w:val="00730296"/>
    <w:rsid w:val="00784EEB"/>
    <w:rsid w:val="007A7DCC"/>
    <w:rsid w:val="007C0CF2"/>
    <w:rsid w:val="00800329"/>
    <w:rsid w:val="008228B9"/>
    <w:rsid w:val="00832BEC"/>
    <w:rsid w:val="00857E1D"/>
    <w:rsid w:val="008759A6"/>
    <w:rsid w:val="0088419D"/>
    <w:rsid w:val="008B6E75"/>
    <w:rsid w:val="009C0D05"/>
    <w:rsid w:val="009C7B29"/>
    <w:rsid w:val="009D7E62"/>
    <w:rsid w:val="00A33CF1"/>
    <w:rsid w:val="00A41564"/>
    <w:rsid w:val="00A84991"/>
    <w:rsid w:val="00AB12CE"/>
    <w:rsid w:val="00B05E90"/>
    <w:rsid w:val="00B07ECA"/>
    <w:rsid w:val="00B6227F"/>
    <w:rsid w:val="00B94804"/>
    <w:rsid w:val="00B95AF4"/>
    <w:rsid w:val="00BB5F7F"/>
    <w:rsid w:val="00C12BF9"/>
    <w:rsid w:val="00C52E45"/>
    <w:rsid w:val="00CE4786"/>
    <w:rsid w:val="00D13072"/>
    <w:rsid w:val="00D14D9D"/>
    <w:rsid w:val="00D31658"/>
    <w:rsid w:val="00D45B25"/>
    <w:rsid w:val="00D52E7F"/>
    <w:rsid w:val="00D5579F"/>
    <w:rsid w:val="00D86157"/>
    <w:rsid w:val="00D914A5"/>
    <w:rsid w:val="00E10F54"/>
    <w:rsid w:val="00E7119D"/>
    <w:rsid w:val="00E77EF5"/>
    <w:rsid w:val="00F55CC8"/>
    <w:rsid w:val="00F66C85"/>
    <w:rsid w:val="00F71208"/>
    <w:rsid w:val="00F87862"/>
    <w:rsid w:val="00FB646D"/>
    <w:rsid w:val="00FC1E45"/>
    <w:rsid w:val="00FE096C"/>
    <w:rsid w:val="00FF1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78B413-4973-40C8-AE03-4250F82A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right"/>
      <w:outlineLvl w:val="0"/>
    </w:pPr>
    <w:rPr>
      <w:b/>
      <w:bCs/>
      <w:color w:val="0000FF"/>
      <w:sz w:val="16"/>
    </w:rPr>
  </w:style>
  <w:style w:type="paragraph" w:styleId="Heading2">
    <w:name w:val="heading 2"/>
    <w:basedOn w:val="Normal"/>
    <w:next w:val="Normal"/>
    <w:qFormat/>
    <w:pPr>
      <w:keepNext/>
      <w:ind w:left="720" w:firstLine="720"/>
      <w:outlineLvl w:val="1"/>
    </w:pPr>
    <w:rPr>
      <w:b/>
      <w:bCs/>
    </w:rPr>
  </w:style>
  <w:style w:type="paragraph" w:styleId="Heading3">
    <w:name w:val="heading 3"/>
    <w:basedOn w:val="Normal"/>
    <w:next w:val="Normal"/>
    <w:qFormat/>
    <w:pPr>
      <w:keepNext/>
      <w:outlineLvl w:val="2"/>
    </w:pPr>
    <w:rPr>
      <w:rFonts w:ascii="Arial" w:hAnsi="Arial" w:cs="Arial"/>
      <w:b/>
      <w:bCs/>
    </w:rPr>
  </w:style>
  <w:style w:type="paragraph" w:styleId="Heading4">
    <w:name w:val="heading 4"/>
    <w:basedOn w:val="Normal"/>
    <w:next w:val="Normal"/>
    <w:qFormat/>
    <w:pPr>
      <w:keepNext/>
      <w:jc w:val="right"/>
      <w:outlineLvl w:val="3"/>
    </w:pPr>
    <w:rPr>
      <w:b/>
      <w:caps/>
      <w:color w:val="0000F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urier" w:hAnsi="Courier"/>
      <w:noProof/>
      <w14:shadow w14:blurRad="50800" w14:dist="38100" w14:dir="2700000" w14:sx="100000" w14:sy="100000" w14:kx="0" w14:ky="0" w14:algn="tl">
        <w14:srgbClr w14:val="000000">
          <w14:alpha w14:val="60000"/>
        </w14:srgbClr>
      </w14:shadow>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spacing w:line="480" w:lineRule="auto"/>
      <w:ind w:right="576"/>
    </w:pPr>
    <w:rPr>
      <w:rFonts w:ascii="Tahoma" w:hAnsi="Tahoma" w:cs="Tahoma"/>
      <w:sz w:val="17"/>
      <w:szCs w:val="17"/>
    </w:rPr>
  </w:style>
  <w:style w:type="character" w:styleId="Hyperlink">
    <w:name w:val="Hyperlink"/>
    <w:rPr>
      <w:color w:val="0000FF"/>
      <w:u w:val="single"/>
    </w:rPr>
  </w:style>
  <w:style w:type="paragraph" w:styleId="BodyTextIndent">
    <w:name w:val="Body Text Indent"/>
    <w:basedOn w:val="Normal"/>
    <w:rsid w:val="007C0CF2"/>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compton@adm.idaho.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ristie.fields@adm.idah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374</Words>
  <Characters>2132</Characters>
  <Application>Microsoft Office Word</Application>
  <DocSecurity>8</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Idaho Dept. of Administration</Company>
  <LinksUpToDate>false</LinksUpToDate>
  <CharactersWithSpaces>2501</CharactersWithSpaces>
  <SharedDoc>false</SharedDoc>
  <HLinks>
    <vt:vector size="12" baseType="variant">
      <vt:variant>
        <vt:i4>5308534</vt:i4>
      </vt:variant>
      <vt:variant>
        <vt:i4>3</vt:i4>
      </vt:variant>
      <vt:variant>
        <vt:i4>0</vt:i4>
      </vt:variant>
      <vt:variant>
        <vt:i4>5</vt:i4>
      </vt:variant>
      <vt:variant>
        <vt:lpwstr>mailto:kristie.fields@adm.idaho.gov</vt:lpwstr>
      </vt:variant>
      <vt:variant>
        <vt:lpwstr/>
      </vt:variant>
      <vt:variant>
        <vt:i4>7340115</vt:i4>
      </vt:variant>
      <vt:variant>
        <vt:i4>0</vt:i4>
      </vt:variant>
      <vt:variant>
        <vt:i4>0</vt:i4>
      </vt:variant>
      <vt:variant>
        <vt:i4>5</vt:i4>
      </vt:variant>
      <vt:variant>
        <vt:lpwstr>mailto:joan.compton@adm.idaho.gov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Cassens</dc:creator>
  <cp:keywords/>
  <cp:lastModifiedBy>Joan Compton</cp:lastModifiedBy>
  <cp:revision>7</cp:revision>
  <cp:lastPrinted>2014-03-26T21:27:00Z</cp:lastPrinted>
  <dcterms:created xsi:type="dcterms:W3CDTF">2018-03-13T16:55:00Z</dcterms:created>
  <dcterms:modified xsi:type="dcterms:W3CDTF">2018-03-20T20:58:00Z</dcterms:modified>
</cp:coreProperties>
</file>