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9B" w:rsidRPr="00010B1A" w:rsidRDefault="00010B1A" w:rsidP="00010B1A">
      <w:pPr>
        <w:jc w:val="center"/>
        <w:rPr>
          <w:b/>
          <w:sz w:val="32"/>
        </w:rPr>
      </w:pPr>
      <w:r w:rsidRPr="00010B1A">
        <w:rPr>
          <w:b/>
          <w:sz w:val="32"/>
        </w:rPr>
        <w:t>Effective</w:t>
      </w:r>
      <w:r w:rsidR="00CA5441">
        <w:rPr>
          <w:b/>
          <w:sz w:val="32"/>
        </w:rPr>
        <w:t>ly using ArcGIS Online in your O</w:t>
      </w:r>
      <w:r w:rsidRPr="00010B1A">
        <w:rPr>
          <w:b/>
          <w:sz w:val="32"/>
        </w:rPr>
        <w:t>rganization</w:t>
      </w:r>
    </w:p>
    <w:p w:rsidR="004E0394" w:rsidRPr="00564D34" w:rsidRDefault="004E0394" w:rsidP="004E0394">
      <w:pPr>
        <w:rPr>
          <w:b/>
        </w:rPr>
      </w:pPr>
      <w:r w:rsidRPr="00564D34">
        <w:rPr>
          <w:b/>
        </w:rPr>
        <w:t>Phase 1 – Build the foundation</w:t>
      </w:r>
    </w:p>
    <w:p w:rsidR="0064635C" w:rsidRDefault="0064635C" w:rsidP="0064635C">
      <w:pPr>
        <w:pStyle w:val="ListParagraph"/>
        <w:numPr>
          <w:ilvl w:val="0"/>
          <w:numId w:val="6"/>
        </w:numPr>
      </w:pPr>
      <w:r>
        <w:t>Understand what ArcGIS Online is</w:t>
      </w:r>
      <w:r w:rsidR="00D46F5D">
        <w:t>.</w:t>
      </w:r>
    </w:p>
    <w:p w:rsidR="00A67A45" w:rsidRDefault="00A67A45" w:rsidP="00A67A45">
      <w:pPr>
        <w:pStyle w:val="ListParagraph"/>
        <w:numPr>
          <w:ilvl w:val="1"/>
          <w:numId w:val="6"/>
        </w:numPr>
      </w:pPr>
      <w:r>
        <w:t>A new tool to enable you to expand your GIS in new ways</w:t>
      </w:r>
    </w:p>
    <w:p w:rsidR="00A67A45" w:rsidRDefault="00A67A45" w:rsidP="00A67A45">
      <w:pPr>
        <w:pStyle w:val="ListParagraph"/>
        <w:numPr>
          <w:ilvl w:val="1"/>
          <w:numId w:val="6"/>
        </w:numPr>
      </w:pPr>
      <w:r>
        <w:t xml:space="preserve">Transformational: </w:t>
      </w:r>
    </w:p>
    <w:p w:rsidR="00A67A45" w:rsidRDefault="00EC37C4" w:rsidP="00A67A45">
      <w:pPr>
        <w:pStyle w:val="ListParagraph"/>
        <w:numPr>
          <w:ilvl w:val="2"/>
          <w:numId w:val="6"/>
        </w:numPr>
      </w:pPr>
      <w:r>
        <w:t>Enable</w:t>
      </w:r>
      <w:r w:rsidR="006F5098">
        <w:t>s</w:t>
      </w:r>
      <w:r>
        <w:t xml:space="preserve"> you to make</w:t>
      </w:r>
      <w:r w:rsidR="00A67A45">
        <w:t xml:space="preserve"> your </w:t>
      </w:r>
      <w:r w:rsidR="00F1591F">
        <w:t xml:space="preserve">maps and </w:t>
      </w:r>
      <w:r w:rsidR="00A67A45">
        <w:t>data available and accessible so that anyone can access it, anywhere</w:t>
      </w:r>
    </w:p>
    <w:p w:rsidR="00A67A45" w:rsidRDefault="00564D34" w:rsidP="00A67A45">
      <w:pPr>
        <w:pStyle w:val="ListParagraph"/>
        <w:numPr>
          <w:ilvl w:val="2"/>
          <w:numId w:val="6"/>
        </w:numPr>
      </w:pPr>
      <w:r>
        <w:t>E</w:t>
      </w:r>
      <w:r w:rsidR="00F1591F">
        <w:t>nable</w:t>
      </w:r>
      <w:r w:rsidR="00A67A45">
        <w:t xml:space="preserve"> non-GIS users to create their own useful maps</w:t>
      </w:r>
    </w:p>
    <w:p w:rsidR="00A67A45" w:rsidRDefault="00666B6C" w:rsidP="00A67A45">
      <w:pPr>
        <w:pStyle w:val="ListParagraph"/>
        <w:numPr>
          <w:ilvl w:val="2"/>
          <w:numId w:val="6"/>
        </w:numPr>
      </w:pPr>
      <w:r>
        <w:t>Empower GIS users to s</w:t>
      </w:r>
      <w:r w:rsidR="00F1591F">
        <w:t>hare</w:t>
      </w:r>
      <w:r w:rsidR="00A67A45">
        <w:t xml:space="preserve"> </w:t>
      </w:r>
      <w:r w:rsidR="00F1591F">
        <w:t xml:space="preserve">maps </w:t>
      </w:r>
      <w:r w:rsidR="00A67A45">
        <w:t>in new ways</w:t>
      </w:r>
    </w:p>
    <w:p w:rsidR="00A67A45" w:rsidRDefault="00564D34" w:rsidP="00A67A45">
      <w:pPr>
        <w:pStyle w:val="ListParagraph"/>
        <w:numPr>
          <w:ilvl w:val="2"/>
          <w:numId w:val="6"/>
        </w:numPr>
      </w:pPr>
      <w:r>
        <w:t>C</w:t>
      </w:r>
      <w:r w:rsidR="00F1591F">
        <w:t>ollaborate</w:t>
      </w:r>
      <w:r w:rsidR="00A67A45">
        <w:t xml:space="preserve"> between internal and</w:t>
      </w:r>
      <w:r w:rsidR="00762A93">
        <w:t>/or</w:t>
      </w:r>
      <w:r w:rsidR="00A67A45">
        <w:t xml:space="preserve"> external users</w:t>
      </w:r>
    </w:p>
    <w:p w:rsidR="00477519" w:rsidRDefault="00F23CA0" w:rsidP="001D3F9C">
      <w:pPr>
        <w:pStyle w:val="ListParagraph"/>
        <w:numPr>
          <w:ilvl w:val="0"/>
          <w:numId w:val="6"/>
        </w:numPr>
      </w:pPr>
      <w:r w:rsidRPr="001D3F9C">
        <w:t>Configure your ArcGIS Online organization</w:t>
      </w:r>
    </w:p>
    <w:p w:rsidR="00D46F5D" w:rsidRDefault="00477519" w:rsidP="00477519">
      <w:pPr>
        <w:pStyle w:val="ListParagraph"/>
        <w:numPr>
          <w:ilvl w:val="1"/>
          <w:numId w:val="6"/>
        </w:numPr>
      </w:pPr>
      <w:r>
        <w:t>Edit Settings</w:t>
      </w:r>
    </w:p>
    <w:p w:rsidR="00D46F5D" w:rsidRDefault="00477519" w:rsidP="00477519">
      <w:pPr>
        <w:pStyle w:val="ListParagraph"/>
        <w:numPr>
          <w:ilvl w:val="2"/>
          <w:numId w:val="6"/>
        </w:numPr>
      </w:pPr>
      <w:r>
        <w:t>General</w:t>
      </w:r>
    </w:p>
    <w:p w:rsidR="00477519" w:rsidRDefault="00477519" w:rsidP="00477519">
      <w:pPr>
        <w:pStyle w:val="ListParagraph"/>
        <w:numPr>
          <w:ilvl w:val="2"/>
          <w:numId w:val="6"/>
        </w:numPr>
      </w:pPr>
      <w:r>
        <w:t>Home Page</w:t>
      </w:r>
    </w:p>
    <w:p w:rsidR="00477519" w:rsidRDefault="00477519" w:rsidP="00477519">
      <w:pPr>
        <w:pStyle w:val="ListParagraph"/>
        <w:numPr>
          <w:ilvl w:val="2"/>
          <w:numId w:val="6"/>
        </w:numPr>
      </w:pPr>
      <w:r>
        <w:t>Gallery Page</w:t>
      </w:r>
    </w:p>
    <w:p w:rsidR="00477519" w:rsidRDefault="00477519" w:rsidP="00477519">
      <w:pPr>
        <w:pStyle w:val="ListParagraph"/>
        <w:numPr>
          <w:ilvl w:val="2"/>
          <w:numId w:val="6"/>
        </w:numPr>
      </w:pPr>
      <w:r>
        <w:t>Map</w:t>
      </w:r>
    </w:p>
    <w:p w:rsidR="00477519" w:rsidRDefault="00477519" w:rsidP="00477519">
      <w:pPr>
        <w:pStyle w:val="ListParagraph"/>
        <w:numPr>
          <w:ilvl w:val="2"/>
          <w:numId w:val="6"/>
        </w:numPr>
      </w:pPr>
      <w:r>
        <w:t>Groups</w:t>
      </w:r>
    </w:p>
    <w:p w:rsidR="00477519" w:rsidRDefault="00477519" w:rsidP="00477519">
      <w:pPr>
        <w:pStyle w:val="ListParagraph"/>
        <w:numPr>
          <w:ilvl w:val="2"/>
          <w:numId w:val="6"/>
        </w:numPr>
      </w:pPr>
      <w:r>
        <w:t>Security</w:t>
      </w:r>
    </w:p>
    <w:p w:rsidR="00D46F5D" w:rsidRDefault="00477519" w:rsidP="001D3F9C">
      <w:pPr>
        <w:pStyle w:val="ListParagraph"/>
        <w:numPr>
          <w:ilvl w:val="1"/>
          <w:numId w:val="6"/>
        </w:numPr>
      </w:pPr>
      <w:r>
        <w:t xml:space="preserve">Define </w:t>
      </w:r>
      <w:proofErr w:type="spellStart"/>
      <w:r w:rsidR="00F23CA0" w:rsidRPr="001D3F9C">
        <w:t>Basemaps</w:t>
      </w:r>
      <w:proofErr w:type="spellEnd"/>
      <w:r>
        <w:t xml:space="preserve"> for your organization</w:t>
      </w:r>
    </w:p>
    <w:p w:rsidR="00D46F5D" w:rsidRDefault="00477519" w:rsidP="001D3F9C">
      <w:pPr>
        <w:pStyle w:val="ListParagraph"/>
        <w:numPr>
          <w:ilvl w:val="1"/>
          <w:numId w:val="6"/>
        </w:numPr>
      </w:pPr>
      <w:r>
        <w:t xml:space="preserve">Create </w:t>
      </w:r>
      <w:r w:rsidR="00F23CA0" w:rsidRPr="001D3F9C">
        <w:t>Groups</w:t>
      </w:r>
      <w:r>
        <w:t xml:space="preserve"> that align with your organization’s structure and the way it works</w:t>
      </w:r>
    </w:p>
    <w:p w:rsidR="00D46F5D" w:rsidRDefault="00F23CA0" w:rsidP="001D3F9C">
      <w:pPr>
        <w:pStyle w:val="ListParagraph"/>
        <w:numPr>
          <w:ilvl w:val="1"/>
          <w:numId w:val="6"/>
        </w:numPr>
      </w:pPr>
      <w:r w:rsidRPr="001D3F9C">
        <w:t>Custom</w:t>
      </w:r>
      <w:r w:rsidR="00477519">
        <w:t>ize</w:t>
      </w:r>
      <w:r w:rsidRPr="001D3F9C">
        <w:t xml:space="preserve"> application templates</w:t>
      </w:r>
    </w:p>
    <w:p w:rsidR="00D46F5D" w:rsidRDefault="00F23CA0" w:rsidP="001D3F9C">
      <w:pPr>
        <w:pStyle w:val="ListParagraph"/>
        <w:numPr>
          <w:ilvl w:val="0"/>
          <w:numId w:val="6"/>
        </w:numPr>
      </w:pPr>
      <w:r w:rsidRPr="001D3F9C">
        <w:t>Build your GIS data catalog (make GIS data available and accessible)</w:t>
      </w:r>
    </w:p>
    <w:p w:rsidR="00D46F5D" w:rsidRDefault="00F23CA0" w:rsidP="001D3F9C">
      <w:pPr>
        <w:pStyle w:val="ListParagraph"/>
        <w:numPr>
          <w:ilvl w:val="1"/>
          <w:numId w:val="6"/>
        </w:numPr>
      </w:pPr>
      <w:r w:rsidRPr="001D3F9C">
        <w:t>Register services (for multiple purposes)</w:t>
      </w:r>
    </w:p>
    <w:p w:rsidR="00A67A45" w:rsidRDefault="00A67A45" w:rsidP="001D3F9C">
      <w:pPr>
        <w:pStyle w:val="ListParagraph"/>
        <w:numPr>
          <w:ilvl w:val="1"/>
          <w:numId w:val="6"/>
        </w:numPr>
      </w:pPr>
      <w:r>
        <w:t>Create hosted services</w:t>
      </w:r>
      <w:r w:rsidR="00F1591F">
        <w:t xml:space="preserve"> where needed</w:t>
      </w:r>
    </w:p>
    <w:p w:rsidR="00D46F5D" w:rsidRDefault="00F23CA0" w:rsidP="001D3F9C">
      <w:pPr>
        <w:pStyle w:val="ListParagraph"/>
        <w:numPr>
          <w:ilvl w:val="1"/>
          <w:numId w:val="6"/>
        </w:numPr>
      </w:pPr>
      <w:r w:rsidRPr="001D3F9C">
        <w:t xml:space="preserve">Participate in the Esri Community </w:t>
      </w:r>
      <w:r w:rsidR="00564D34">
        <w:t xml:space="preserve">topographic </w:t>
      </w:r>
      <w:proofErr w:type="spellStart"/>
      <w:r w:rsidRPr="001D3F9C">
        <w:t>basemap</w:t>
      </w:r>
      <w:proofErr w:type="spellEnd"/>
      <w:r w:rsidRPr="001D3F9C">
        <w:t xml:space="preserve"> program</w:t>
      </w:r>
    </w:p>
    <w:p w:rsidR="004E0394" w:rsidRPr="00564D34" w:rsidRDefault="004E0394" w:rsidP="004E0394">
      <w:pPr>
        <w:rPr>
          <w:b/>
        </w:rPr>
      </w:pPr>
      <w:r w:rsidRPr="00564D34">
        <w:rPr>
          <w:b/>
        </w:rPr>
        <w:t>Phase 2 – Transform your organization</w:t>
      </w:r>
    </w:p>
    <w:p w:rsidR="00D46F5D" w:rsidRDefault="00F23CA0" w:rsidP="001D3F9C">
      <w:pPr>
        <w:pStyle w:val="ListParagraph"/>
        <w:numPr>
          <w:ilvl w:val="0"/>
          <w:numId w:val="6"/>
        </w:numPr>
      </w:pPr>
      <w:r w:rsidRPr="001D3F9C">
        <w:t>Enable and encourage self-service mapping</w:t>
      </w:r>
    </w:p>
    <w:p w:rsidR="00D46F5D" w:rsidRDefault="00F23CA0" w:rsidP="001D3F9C">
      <w:pPr>
        <w:pStyle w:val="ListParagraph"/>
        <w:numPr>
          <w:ilvl w:val="1"/>
          <w:numId w:val="6"/>
        </w:numPr>
      </w:pPr>
      <w:r w:rsidRPr="001D3F9C">
        <w:t>Add non-GIS users</w:t>
      </w:r>
      <w:r w:rsidR="00477519">
        <w:t xml:space="preserve"> into your organization</w:t>
      </w:r>
    </w:p>
    <w:p w:rsidR="00D46F5D" w:rsidRDefault="00477519" w:rsidP="001D3F9C">
      <w:pPr>
        <w:pStyle w:val="ListParagraph"/>
        <w:numPr>
          <w:ilvl w:val="1"/>
          <w:numId w:val="6"/>
        </w:numPr>
      </w:pPr>
      <w:r>
        <w:t xml:space="preserve">Provide access to </w:t>
      </w:r>
      <w:r w:rsidR="00F23CA0" w:rsidRPr="001D3F9C">
        <w:t>Esri Maps for Office</w:t>
      </w:r>
    </w:p>
    <w:p w:rsidR="00477519" w:rsidRDefault="00477519" w:rsidP="001D3F9C">
      <w:pPr>
        <w:pStyle w:val="ListParagraph"/>
        <w:numPr>
          <w:ilvl w:val="1"/>
          <w:numId w:val="6"/>
        </w:numPr>
      </w:pPr>
      <w:r>
        <w:t xml:space="preserve">Hold regular “training” sessions for non-GIS users to bring their data </w:t>
      </w:r>
      <w:r w:rsidR="007C6510">
        <w:t>in order to</w:t>
      </w:r>
      <w:r>
        <w:t xml:space="preserve"> create useful maps and apps</w:t>
      </w:r>
    </w:p>
    <w:p w:rsidR="00D46F5D" w:rsidRDefault="00F23CA0" w:rsidP="001D3F9C">
      <w:pPr>
        <w:pStyle w:val="ListParagraph"/>
        <w:numPr>
          <w:ilvl w:val="0"/>
          <w:numId w:val="6"/>
        </w:numPr>
      </w:pPr>
      <w:r w:rsidRPr="001D3F9C">
        <w:t>Expose GIS data by multiple methods</w:t>
      </w:r>
      <w:r w:rsidR="00BA75F2">
        <w:t xml:space="preserve"> (empowering GIS users)</w:t>
      </w:r>
    </w:p>
    <w:p w:rsidR="00477519" w:rsidRDefault="00477519" w:rsidP="001D3F9C">
      <w:pPr>
        <w:pStyle w:val="ListParagraph"/>
        <w:numPr>
          <w:ilvl w:val="1"/>
          <w:numId w:val="6"/>
        </w:numPr>
      </w:pPr>
      <w:r>
        <w:t>Define and create useful information products (</w:t>
      </w:r>
      <w:r w:rsidR="007C6510">
        <w:t xml:space="preserve">focused </w:t>
      </w:r>
      <w:r>
        <w:t>web maps</w:t>
      </w:r>
      <w:r w:rsidR="007C6510">
        <w:t xml:space="preserve"> and apps</w:t>
      </w:r>
      <w:r>
        <w:t>)</w:t>
      </w:r>
    </w:p>
    <w:p w:rsidR="007C6510" w:rsidRDefault="00F23CA0" w:rsidP="001D3F9C">
      <w:pPr>
        <w:pStyle w:val="ListParagraph"/>
        <w:numPr>
          <w:ilvl w:val="1"/>
          <w:numId w:val="6"/>
        </w:numPr>
      </w:pPr>
      <w:r w:rsidRPr="001D3F9C">
        <w:t>Embedded web maps</w:t>
      </w:r>
      <w:r w:rsidR="007C6510">
        <w:t xml:space="preserve"> on appropriate web pages</w:t>
      </w:r>
      <w:r w:rsidRPr="001D3F9C">
        <w:t xml:space="preserve"> (inventory your existing internal/external websites)</w:t>
      </w:r>
    </w:p>
    <w:p w:rsidR="007C6510" w:rsidRDefault="007C6510" w:rsidP="001D3F9C">
      <w:pPr>
        <w:pStyle w:val="ListParagraph"/>
        <w:numPr>
          <w:ilvl w:val="1"/>
          <w:numId w:val="6"/>
        </w:numPr>
      </w:pPr>
      <w:r>
        <w:t>Share via social media (Facebook, Twitter)</w:t>
      </w:r>
    </w:p>
    <w:p w:rsidR="00D46F5D" w:rsidRDefault="00F23CA0" w:rsidP="001D3F9C">
      <w:pPr>
        <w:pStyle w:val="ListParagraph"/>
        <w:numPr>
          <w:ilvl w:val="1"/>
          <w:numId w:val="6"/>
        </w:numPr>
      </w:pPr>
      <w:proofErr w:type="spellStart"/>
      <w:r w:rsidRPr="001D3F9C">
        <w:t>Storymaps</w:t>
      </w:r>
      <w:proofErr w:type="spellEnd"/>
    </w:p>
    <w:p w:rsidR="00D46F5D" w:rsidRDefault="00F23CA0" w:rsidP="001D3F9C">
      <w:pPr>
        <w:pStyle w:val="ListParagraph"/>
        <w:numPr>
          <w:ilvl w:val="1"/>
          <w:numId w:val="6"/>
        </w:numPr>
      </w:pPr>
      <w:r w:rsidRPr="001D3F9C">
        <w:t>Map Gallery</w:t>
      </w:r>
    </w:p>
    <w:p w:rsidR="001D3F9C" w:rsidRPr="001D3F9C" w:rsidRDefault="00F23CA0" w:rsidP="001D3F9C">
      <w:pPr>
        <w:pStyle w:val="ListParagraph"/>
        <w:numPr>
          <w:ilvl w:val="1"/>
          <w:numId w:val="6"/>
        </w:numPr>
      </w:pPr>
      <w:r w:rsidRPr="001D3F9C">
        <w:t>Mobile devices (smartphone, tablet, PCs, Mac)</w:t>
      </w:r>
      <w:r w:rsidR="001D3F9C" w:rsidRPr="001D3F9C">
        <w:t xml:space="preserve"> </w:t>
      </w:r>
      <w:r w:rsidR="001D3F9C" w:rsidRPr="001D3F9C">
        <w:br w:type="page"/>
      </w:r>
    </w:p>
    <w:p w:rsidR="00010B1A" w:rsidRPr="00010B1A" w:rsidRDefault="00010B1A">
      <w:pPr>
        <w:rPr>
          <w:b/>
          <w:sz w:val="24"/>
        </w:rPr>
      </w:pPr>
      <w:r w:rsidRPr="00010B1A">
        <w:rPr>
          <w:b/>
          <w:sz w:val="24"/>
        </w:rPr>
        <w:t>ArcGIS Online Resources</w:t>
      </w:r>
    </w:p>
    <w:p w:rsidR="00010B1A" w:rsidRDefault="00010B1A">
      <w:r>
        <w:t xml:space="preserve">Product page: </w:t>
      </w:r>
      <w:hyperlink r:id="rId7" w:history="1">
        <w:r>
          <w:rPr>
            <w:rStyle w:val="Hyperlink"/>
          </w:rPr>
          <w:t>http://www.esri.com/software/arcgis/arcgisonline</w:t>
        </w:r>
      </w:hyperlink>
    </w:p>
    <w:p w:rsidR="00010B1A" w:rsidRDefault="00010B1A">
      <w:r>
        <w:t xml:space="preserve">Online Help: </w:t>
      </w:r>
      <w:hyperlink r:id="rId8" w:history="1">
        <w:r>
          <w:rPr>
            <w:rStyle w:val="Hyperlink"/>
          </w:rPr>
          <w:t>http://resources.arcgis.com/en/help/arcgisonline/</w:t>
        </w:r>
      </w:hyperlink>
    </w:p>
    <w:p w:rsidR="00010B1A" w:rsidRDefault="00010B1A">
      <w:r>
        <w:t xml:space="preserve">Blog: </w:t>
      </w:r>
      <w:hyperlink r:id="rId9" w:history="1">
        <w:r>
          <w:rPr>
            <w:rStyle w:val="Hyperlink"/>
          </w:rPr>
          <w:t>http://blogs.esri.com/esri/arcgis/category/arcgis-online/</w:t>
        </w:r>
      </w:hyperlink>
    </w:p>
    <w:p w:rsidR="00010B1A" w:rsidRDefault="00010B1A">
      <w:r>
        <w:t>Selected blog articles:</w:t>
      </w:r>
    </w:p>
    <w:p w:rsidR="00E94A9F" w:rsidRPr="00010B1A" w:rsidRDefault="006902A2" w:rsidP="00010B1A">
      <w:pPr>
        <w:pStyle w:val="ListParagraph"/>
        <w:numPr>
          <w:ilvl w:val="0"/>
          <w:numId w:val="1"/>
        </w:numPr>
      </w:pPr>
      <w:hyperlink r:id="rId10" w:history="1">
        <w:r w:rsidR="00F23CA0" w:rsidRPr="00010B1A">
          <w:rPr>
            <w:rStyle w:val="Hyperlink"/>
          </w:rPr>
          <w:t>Create a great home page for your organization</w:t>
        </w:r>
      </w:hyperlink>
      <w:r w:rsidR="00010B1A">
        <w:t xml:space="preserve"> June 20, 2012</w:t>
      </w:r>
    </w:p>
    <w:p w:rsidR="00E94A9F" w:rsidRPr="00010B1A" w:rsidRDefault="006902A2" w:rsidP="00010B1A">
      <w:pPr>
        <w:pStyle w:val="ListParagraph"/>
        <w:numPr>
          <w:ilvl w:val="0"/>
          <w:numId w:val="1"/>
        </w:numPr>
      </w:pPr>
      <w:hyperlink r:id="rId11" w:history="1">
        <w:r w:rsidR="00F23CA0" w:rsidRPr="001D3F9C">
          <w:rPr>
            <w:rStyle w:val="Hyperlink"/>
          </w:rPr>
          <w:t>Improving your organization’s home page graphics</w:t>
        </w:r>
      </w:hyperlink>
      <w:r w:rsidR="00010B1A">
        <w:t xml:space="preserve"> September 27, 2012</w:t>
      </w:r>
    </w:p>
    <w:p w:rsidR="00E94A9F" w:rsidRPr="00010B1A" w:rsidRDefault="006902A2" w:rsidP="00010B1A">
      <w:pPr>
        <w:pStyle w:val="ListParagraph"/>
        <w:numPr>
          <w:ilvl w:val="0"/>
          <w:numId w:val="1"/>
        </w:numPr>
      </w:pPr>
      <w:hyperlink r:id="rId12" w:history="1">
        <w:r w:rsidR="00F23CA0" w:rsidRPr="001D3F9C">
          <w:rPr>
            <w:rStyle w:val="Hyperlink"/>
          </w:rPr>
          <w:t>Getting Started with Story Map Templates</w:t>
        </w:r>
      </w:hyperlink>
      <w:r w:rsidR="00010B1A">
        <w:t xml:space="preserve"> October 25, 2012</w:t>
      </w:r>
    </w:p>
    <w:p w:rsidR="00E94A9F" w:rsidRPr="00010B1A" w:rsidRDefault="006902A2" w:rsidP="00010B1A">
      <w:pPr>
        <w:pStyle w:val="ListParagraph"/>
        <w:numPr>
          <w:ilvl w:val="0"/>
          <w:numId w:val="1"/>
        </w:numPr>
      </w:pPr>
      <w:hyperlink r:id="rId13" w:history="1">
        <w:r w:rsidR="00F23CA0" w:rsidRPr="00010B1A">
          <w:rPr>
            <w:rStyle w:val="Hyperlink"/>
          </w:rPr>
          <w:t>An intelligent web map checklist</w:t>
        </w:r>
      </w:hyperlink>
      <w:r w:rsidR="00010B1A">
        <w:t xml:space="preserve"> April 16, 2012</w:t>
      </w:r>
    </w:p>
    <w:p w:rsidR="00E94A9F" w:rsidRPr="00010B1A" w:rsidRDefault="006902A2" w:rsidP="00010B1A">
      <w:pPr>
        <w:pStyle w:val="ListParagraph"/>
        <w:numPr>
          <w:ilvl w:val="0"/>
          <w:numId w:val="1"/>
        </w:numPr>
      </w:pPr>
      <w:hyperlink r:id="rId14" w:history="1">
        <w:r w:rsidR="00F23CA0" w:rsidRPr="00010B1A">
          <w:rPr>
            <w:rStyle w:val="Hyperlink"/>
          </w:rPr>
          <w:t>Designing web map pop-ups</w:t>
        </w:r>
      </w:hyperlink>
      <w:r w:rsidR="00010B1A">
        <w:t xml:space="preserve"> August 13, 2012</w:t>
      </w:r>
    </w:p>
    <w:p w:rsidR="00E94A9F" w:rsidRPr="00010B1A" w:rsidRDefault="006902A2" w:rsidP="00010B1A">
      <w:pPr>
        <w:pStyle w:val="ListParagraph"/>
        <w:numPr>
          <w:ilvl w:val="0"/>
          <w:numId w:val="1"/>
        </w:numPr>
      </w:pPr>
      <w:hyperlink r:id="rId15" w:history="1">
        <w:r w:rsidR="00F23CA0" w:rsidRPr="00010B1A">
          <w:rPr>
            <w:rStyle w:val="Hyperlink"/>
          </w:rPr>
          <w:t>Adding color to your pop-ups</w:t>
        </w:r>
      </w:hyperlink>
      <w:r w:rsidR="00010B1A">
        <w:t xml:space="preserve"> September 25, 2012</w:t>
      </w:r>
    </w:p>
    <w:p w:rsidR="00E94A9F" w:rsidRPr="00010B1A" w:rsidRDefault="006902A2" w:rsidP="00010B1A">
      <w:pPr>
        <w:pStyle w:val="ListParagraph"/>
        <w:numPr>
          <w:ilvl w:val="0"/>
          <w:numId w:val="1"/>
        </w:numPr>
      </w:pPr>
      <w:hyperlink r:id="rId16" w:history="1">
        <w:r w:rsidR="00F23CA0" w:rsidRPr="00010B1A">
          <w:rPr>
            <w:rStyle w:val="Hyperlink"/>
          </w:rPr>
          <w:t>Using URL parameters in pop-ups</w:t>
        </w:r>
      </w:hyperlink>
      <w:r w:rsidR="00010B1A">
        <w:t xml:space="preserve"> October 4, 2012</w:t>
      </w:r>
    </w:p>
    <w:p w:rsidR="00E94A9F" w:rsidRPr="00010B1A" w:rsidRDefault="006902A2" w:rsidP="00010B1A">
      <w:pPr>
        <w:pStyle w:val="ListParagraph"/>
        <w:numPr>
          <w:ilvl w:val="0"/>
          <w:numId w:val="1"/>
        </w:numPr>
      </w:pPr>
      <w:hyperlink r:id="rId17" w:history="1">
        <w:r w:rsidR="00F23CA0" w:rsidRPr="00010B1A">
          <w:rPr>
            <w:rStyle w:val="Hyperlink"/>
          </w:rPr>
          <w:t>Tips for displaying photos in pop-ups</w:t>
        </w:r>
      </w:hyperlink>
      <w:r w:rsidR="00010B1A">
        <w:t xml:space="preserve"> April 26, 2012</w:t>
      </w:r>
    </w:p>
    <w:p w:rsidR="00E94A9F" w:rsidRPr="00010B1A" w:rsidRDefault="006902A2" w:rsidP="00010B1A">
      <w:pPr>
        <w:pStyle w:val="ListParagraph"/>
        <w:numPr>
          <w:ilvl w:val="0"/>
          <w:numId w:val="1"/>
        </w:numPr>
      </w:pPr>
      <w:hyperlink r:id="rId18" w:history="1">
        <w:r w:rsidR="00F23CA0" w:rsidRPr="00010B1A">
          <w:rPr>
            <w:rStyle w:val="Hyperlink"/>
          </w:rPr>
          <w:t>Adding Flickr photos to ArcGIS Online web maps</w:t>
        </w:r>
      </w:hyperlink>
      <w:r w:rsidR="00010B1A">
        <w:t xml:space="preserve"> July 3, 2012</w:t>
      </w:r>
    </w:p>
    <w:p w:rsidR="00010B1A" w:rsidRDefault="00A05716" w:rsidP="00010B1A">
      <w:r>
        <w:t xml:space="preserve">Storytelling with Maps: </w:t>
      </w:r>
      <w:hyperlink r:id="rId19" w:history="1">
        <w:r>
          <w:rPr>
            <w:rStyle w:val="Hyperlink"/>
          </w:rPr>
          <w:t>http://storymaps.esri.com/home/</w:t>
        </w:r>
      </w:hyperlink>
    </w:p>
    <w:p w:rsidR="00A05716" w:rsidRPr="00A05716" w:rsidRDefault="00A05716" w:rsidP="00010B1A">
      <w:pPr>
        <w:rPr>
          <w:b/>
          <w:sz w:val="24"/>
        </w:rPr>
      </w:pPr>
      <w:r w:rsidRPr="00A05716">
        <w:rPr>
          <w:b/>
          <w:sz w:val="24"/>
        </w:rPr>
        <w:t xml:space="preserve">What’s new in ArcGIS </w:t>
      </w:r>
      <w:proofErr w:type="gramStart"/>
      <w:r w:rsidRPr="00A05716">
        <w:rPr>
          <w:b/>
          <w:sz w:val="24"/>
        </w:rPr>
        <w:t>Online</w:t>
      </w:r>
      <w:proofErr w:type="gramEnd"/>
    </w:p>
    <w:p w:rsidR="00A05716" w:rsidRDefault="00A05716" w:rsidP="00A05716">
      <w:pPr>
        <w:pStyle w:val="ListParagraph"/>
        <w:numPr>
          <w:ilvl w:val="0"/>
          <w:numId w:val="4"/>
        </w:numPr>
      </w:pPr>
      <w:r>
        <w:t xml:space="preserve">Blog: </w:t>
      </w:r>
      <w:hyperlink r:id="rId20" w:history="1">
        <w:r>
          <w:rPr>
            <w:rStyle w:val="Hyperlink"/>
          </w:rPr>
          <w:t>http://blogs.esri.com/esri/arcgis/2012/09/17/whats-new-in-arcgis-online-september-2012/</w:t>
        </w:r>
      </w:hyperlink>
      <w:r>
        <w:t xml:space="preserve"> September2012</w:t>
      </w:r>
    </w:p>
    <w:p w:rsidR="00A05716" w:rsidRDefault="00A05716" w:rsidP="00A05716">
      <w:pPr>
        <w:pStyle w:val="ListParagraph"/>
        <w:numPr>
          <w:ilvl w:val="0"/>
          <w:numId w:val="4"/>
        </w:numPr>
      </w:pPr>
      <w:r>
        <w:t xml:space="preserve">Online Help: </w:t>
      </w:r>
      <w:hyperlink r:id="rId21" w:anchor="/What_s_new/010q00000006000000/" w:history="1">
        <w:r>
          <w:rPr>
            <w:rStyle w:val="Hyperlink"/>
          </w:rPr>
          <w:t>http://resources.arcgis.com/en/help/arcgisonline/#/What_s_new/010q00000006000000/</w:t>
        </w:r>
      </w:hyperlink>
    </w:p>
    <w:p w:rsidR="00A05716" w:rsidRDefault="00A05716" w:rsidP="00A05716">
      <w:pPr>
        <w:pStyle w:val="ListParagraph"/>
        <w:numPr>
          <w:ilvl w:val="0"/>
          <w:numId w:val="4"/>
        </w:numPr>
      </w:pPr>
      <w:r>
        <w:t xml:space="preserve">Esri Maps for Office:  </w:t>
      </w:r>
      <w:hyperlink r:id="rId22" w:history="1">
        <w:r>
          <w:rPr>
            <w:rStyle w:val="Hyperlink"/>
          </w:rPr>
          <w:t>http://www.esri.com/software/esri-maps-for-office</w:t>
        </w:r>
      </w:hyperlink>
    </w:p>
    <w:sectPr w:rsidR="00A05716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2A2" w:rsidRDefault="006902A2" w:rsidP="00010B1A">
      <w:pPr>
        <w:spacing w:after="0" w:line="240" w:lineRule="auto"/>
      </w:pPr>
      <w:r>
        <w:separator/>
      </w:r>
    </w:p>
  </w:endnote>
  <w:endnote w:type="continuationSeparator" w:id="0">
    <w:p w:rsidR="006902A2" w:rsidRDefault="006902A2" w:rsidP="0001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2A2" w:rsidRDefault="006902A2" w:rsidP="00010B1A">
      <w:pPr>
        <w:spacing w:after="0" w:line="240" w:lineRule="auto"/>
      </w:pPr>
      <w:r>
        <w:separator/>
      </w:r>
    </w:p>
  </w:footnote>
  <w:footnote w:type="continuationSeparator" w:id="0">
    <w:p w:rsidR="006902A2" w:rsidRDefault="006902A2" w:rsidP="0001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B1A" w:rsidRDefault="00010B1A">
    <w:pPr>
      <w:pStyle w:val="Header"/>
    </w:pPr>
    <w:r>
      <w:ptab w:relativeTo="margin" w:alignment="center" w:leader="none"/>
    </w:r>
    <w:r>
      <w:ptab w:relativeTo="margin" w:alignment="right" w:leader="none"/>
    </w:r>
    <w:r w:rsidR="005C567D">
      <w:t>December</w:t>
    </w:r>
    <w:r>
      <w:t>, 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21FAF"/>
    <w:multiLevelType w:val="hybridMultilevel"/>
    <w:tmpl w:val="0C1CF1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A45B1F"/>
    <w:multiLevelType w:val="hybridMultilevel"/>
    <w:tmpl w:val="DF72B8DA"/>
    <w:lvl w:ilvl="0" w:tplc="23BEB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A4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64E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C3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E4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C0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A0E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DEE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38B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2391479"/>
    <w:multiLevelType w:val="hybridMultilevel"/>
    <w:tmpl w:val="170ECBA8"/>
    <w:lvl w:ilvl="0" w:tplc="9F248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6E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F25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46A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14F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9AA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CAC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D2C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E4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7EE12BF"/>
    <w:multiLevelType w:val="hybridMultilevel"/>
    <w:tmpl w:val="CC546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32B53"/>
    <w:multiLevelType w:val="hybridMultilevel"/>
    <w:tmpl w:val="902E9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04338"/>
    <w:multiLevelType w:val="hybridMultilevel"/>
    <w:tmpl w:val="F656F842"/>
    <w:lvl w:ilvl="0" w:tplc="A0C41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56630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FC8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E8D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BAD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9CC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02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61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22D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39"/>
    <w:rsid w:val="00010B1A"/>
    <w:rsid w:val="000634D6"/>
    <w:rsid w:val="001D3F9C"/>
    <w:rsid w:val="001E1551"/>
    <w:rsid w:val="00426469"/>
    <w:rsid w:val="004734C7"/>
    <w:rsid w:val="00477519"/>
    <w:rsid w:val="004E0394"/>
    <w:rsid w:val="00547739"/>
    <w:rsid w:val="00564D34"/>
    <w:rsid w:val="005C567D"/>
    <w:rsid w:val="006240B8"/>
    <w:rsid w:val="0064635C"/>
    <w:rsid w:val="00666B6C"/>
    <w:rsid w:val="006902A2"/>
    <w:rsid w:val="006F5098"/>
    <w:rsid w:val="00762A93"/>
    <w:rsid w:val="007C6510"/>
    <w:rsid w:val="0095776B"/>
    <w:rsid w:val="00993006"/>
    <w:rsid w:val="009F350C"/>
    <w:rsid w:val="00A05716"/>
    <w:rsid w:val="00A67A45"/>
    <w:rsid w:val="00AB3C3D"/>
    <w:rsid w:val="00AD7A36"/>
    <w:rsid w:val="00BA75F2"/>
    <w:rsid w:val="00C3129B"/>
    <w:rsid w:val="00CA5441"/>
    <w:rsid w:val="00CE5015"/>
    <w:rsid w:val="00CF3FFE"/>
    <w:rsid w:val="00D46F5D"/>
    <w:rsid w:val="00E94A9F"/>
    <w:rsid w:val="00E94DBE"/>
    <w:rsid w:val="00EC37C4"/>
    <w:rsid w:val="00ED6C7F"/>
    <w:rsid w:val="00F103CF"/>
    <w:rsid w:val="00F1591F"/>
    <w:rsid w:val="00F2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836750-0F00-48BA-A5B7-4416DCC9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B1A"/>
  </w:style>
  <w:style w:type="paragraph" w:styleId="Footer">
    <w:name w:val="footer"/>
    <w:basedOn w:val="Normal"/>
    <w:link w:val="FooterChar"/>
    <w:uiPriority w:val="99"/>
    <w:unhideWhenUsed/>
    <w:rsid w:val="00010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B1A"/>
  </w:style>
  <w:style w:type="paragraph" w:styleId="BalloonText">
    <w:name w:val="Balloon Text"/>
    <w:basedOn w:val="Normal"/>
    <w:link w:val="BalloonTextChar"/>
    <w:uiPriority w:val="99"/>
    <w:semiHidden/>
    <w:unhideWhenUsed/>
    <w:rsid w:val="00010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B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0B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0B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10B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0419">
          <w:marLeft w:val="274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035">
          <w:marLeft w:val="274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915">
          <w:marLeft w:val="274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507">
          <w:marLeft w:val="274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321">
          <w:marLeft w:val="274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951">
          <w:marLeft w:val="274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049">
          <w:marLeft w:val="274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230">
          <w:marLeft w:val="274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2877">
          <w:marLeft w:val="274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8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7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5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93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7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31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8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8128">
          <w:marLeft w:val="274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ources.arcgis.com/en/help/arcgisonline/" TargetMode="External"/><Relationship Id="rId13" Type="http://schemas.openxmlformats.org/officeDocument/2006/relationships/hyperlink" Target="http://blogs.esri.com/esri/arcgis/2012/04/16/an-intelligent-map-checklist/" TargetMode="External"/><Relationship Id="rId18" Type="http://schemas.openxmlformats.org/officeDocument/2006/relationships/hyperlink" Target="http://blogs.esri.com/esri/arcgis/2012/07/03/add-flickr-photos-to-arcgis-online-web-map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esources.arcgis.com/en/help/arcgisonline/" TargetMode="External"/><Relationship Id="rId7" Type="http://schemas.openxmlformats.org/officeDocument/2006/relationships/hyperlink" Target="http://www.esri.com/software/arcgis/arcgisonline" TargetMode="External"/><Relationship Id="rId12" Type="http://schemas.openxmlformats.org/officeDocument/2006/relationships/hyperlink" Target="http://blogs.esri.com/esri/arcgis/2012/10/25/story-map-templates/" TargetMode="External"/><Relationship Id="rId17" Type="http://schemas.openxmlformats.org/officeDocument/2006/relationships/hyperlink" Target="http://blogs.esri.com/esri/arcgis/2012/04/26/tips-for-displaying-photos-in-pop-up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logs.esri.com/esri/arcgis/2012/10/04/url-parameters-in-pop-ups/" TargetMode="External"/><Relationship Id="rId20" Type="http://schemas.openxmlformats.org/officeDocument/2006/relationships/hyperlink" Target="http://blogs.esri.com/esri/arcgis/2012/09/17/whats-new-in-arcgis-online-september-201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logs.esri.com/esri/arcgis/2012/09/27/home-page-graphics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logs.esri.com/esri/arcgis/2012/09/25/add-color-to-your-pop-ups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blogs.esri.com/esri/arcgis/2012/06/20/create-a-great-organization-home-page/" TargetMode="External"/><Relationship Id="rId19" Type="http://schemas.openxmlformats.org/officeDocument/2006/relationships/hyperlink" Target="http://storymaps.esri.com/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ogs.esri.com/esri/arcgis/category/arcgis-online/" TargetMode="External"/><Relationship Id="rId14" Type="http://schemas.openxmlformats.org/officeDocument/2006/relationships/hyperlink" Target="http://blogs.esri.com/esri/arcgis/2012/08/13/designing-web-map-pop-ups/" TargetMode="External"/><Relationship Id="rId22" Type="http://schemas.openxmlformats.org/officeDocument/2006/relationships/hyperlink" Target="http://www.esri.com/software/esri-maps-for-off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Clarke</dc:creator>
  <cp:lastModifiedBy>Shane Clarke</cp:lastModifiedBy>
  <cp:revision>4</cp:revision>
  <dcterms:created xsi:type="dcterms:W3CDTF">2012-10-31T18:41:00Z</dcterms:created>
  <dcterms:modified xsi:type="dcterms:W3CDTF">2012-12-13T16:23:00Z</dcterms:modified>
</cp:coreProperties>
</file>